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95576A" w:rsidRPr="0095576A" w:rsidTr="0095576A">
        <w:trPr>
          <w:tblCellSpacing w:w="0" w:type="dxa"/>
        </w:trPr>
        <w:tc>
          <w:tcPr>
            <w:tcW w:w="3348" w:type="dxa"/>
            <w:tcMar>
              <w:top w:w="0" w:type="dxa"/>
              <w:left w:w="108" w:type="dxa"/>
              <w:bottom w:w="0" w:type="dxa"/>
              <w:right w:w="108" w:type="dxa"/>
            </w:tcMar>
            <w:hideMark/>
          </w:tcPr>
          <w:p w:rsidR="0095576A" w:rsidRPr="0095576A" w:rsidRDefault="0095576A" w:rsidP="0095576A">
            <w:pPr>
              <w:spacing w:after="0" w:line="234" w:lineRule="atLeast"/>
              <w:jc w:val="center"/>
              <w:rPr>
                <w:rFonts w:ascii="Times New Roman" w:eastAsia="Times New Roman" w:hAnsi="Times New Roman" w:cs="Times New Roman"/>
                <w:sz w:val="24"/>
                <w:szCs w:val="24"/>
              </w:rPr>
            </w:pPr>
            <w:bookmarkStart w:id="0" w:name="bookmark0"/>
            <w:r w:rsidRPr="0095576A">
              <w:rPr>
                <w:rFonts w:ascii="Times New Roman" w:eastAsia="Times New Roman" w:hAnsi="Times New Roman" w:cs="Times New Roman"/>
                <w:b/>
                <w:bCs/>
                <w:color w:val="000000"/>
                <w:sz w:val="24"/>
                <w:szCs w:val="24"/>
                <w:lang w:val="vi-VN"/>
              </w:rPr>
              <w:t>ỦY BAN NHÂN DÂN</w:t>
            </w:r>
            <w:r w:rsidRPr="0095576A">
              <w:rPr>
                <w:rFonts w:ascii="Times New Roman" w:eastAsia="Times New Roman" w:hAnsi="Times New Roman" w:cs="Times New Roman"/>
                <w:b/>
                <w:bCs/>
                <w:color w:val="000000"/>
                <w:sz w:val="24"/>
                <w:szCs w:val="24"/>
                <w:lang w:val="vi-VN"/>
              </w:rPr>
              <w:br/>
            </w:r>
            <w:bookmarkEnd w:id="0"/>
            <w:r w:rsidRPr="0095576A">
              <w:rPr>
                <w:rFonts w:ascii="Times New Roman" w:eastAsia="Times New Roman" w:hAnsi="Times New Roman" w:cs="Times New Roman"/>
                <w:b/>
                <w:bCs/>
                <w:sz w:val="24"/>
                <w:szCs w:val="24"/>
              </w:rPr>
              <w:t>TỈNH </w:t>
            </w:r>
            <w:r w:rsidRPr="0095576A">
              <w:rPr>
                <w:rFonts w:ascii="Times New Roman" w:eastAsia="Times New Roman" w:hAnsi="Times New Roman" w:cs="Times New Roman"/>
                <w:b/>
                <w:bCs/>
                <w:sz w:val="24"/>
                <w:szCs w:val="24"/>
                <w:lang w:val="vi-VN"/>
              </w:rPr>
              <w:t>THỪA THIÊN HUẾ</w:t>
            </w:r>
            <w:r w:rsidRPr="0095576A">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b/>
                <w:bCs/>
                <w:sz w:val="24"/>
                <w:szCs w:val="24"/>
                <w:lang w:val="vi-VN"/>
              </w:rPr>
              <w:t>CỘNG HÒA XÃ HỘI CHỦ NGHĨA VIỆT NAM</w:t>
            </w:r>
            <w:r w:rsidRPr="0095576A">
              <w:rPr>
                <w:rFonts w:ascii="Times New Roman" w:eastAsia="Times New Roman" w:hAnsi="Times New Roman" w:cs="Times New Roman"/>
                <w:b/>
                <w:bCs/>
                <w:sz w:val="24"/>
                <w:szCs w:val="24"/>
                <w:lang w:val="vi-VN"/>
              </w:rPr>
              <w:br/>
              <w:t>Độc lập - Tự do - Hạnh phúc </w:t>
            </w:r>
            <w:r w:rsidRPr="0095576A">
              <w:rPr>
                <w:rFonts w:ascii="Times New Roman" w:eastAsia="Times New Roman" w:hAnsi="Times New Roman" w:cs="Times New Roman"/>
                <w:b/>
                <w:bCs/>
                <w:sz w:val="24"/>
                <w:szCs w:val="24"/>
                <w:lang w:val="vi-VN"/>
              </w:rPr>
              <w:br/>
              <w:t>---------------</w:t>
            </w:r>
          </w:p>
        </w:tc>
      </w:tr>
      <w:tr w:rsidR="0095576A" w:rsidRPr="0095576A" w:rsidTr="0095576A">
        <w:trPr>
          <w:tblCellSpacing w:w="0" w:type="dxa"/>
        </w:trPr>
        <w:tc>
          <w:tcPr>
            <w:tcW w:w="3348" w:type="dxa"/>
            <w:tcMar>
              <w:top w:w="0" w:type="dxa"/>
              <w:left w:w="108" w:type="dxa"/>
              <w:bottom w:w="0" w:type="dxa"/>
              <w:right w:w="108" w:type="dxa"/>
            </w:tcMa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Số: </w:t>
            </w:r>
            <w:r w:rsidRPr="0095576A">
              <w:rPr>
                <w:rFonts w:ascii="Times New Roman" w:eastAsia="Times New Roman" w:hAnsi="Times New Roman" w:cs="Times New Roman"/>
                <w:sz w:val="24"/>
                <w:szCs w:val="24"/>
              </w:rPr>
              <w:t>14</w:t>
            </w:r>
            <w:r w:rsidRPr="0095576A">
              <w:rPr>
                <w:rFonts w:ascii="Times New Roman" w:eastAsia="Times New Roman" w:hAnsi="Times New Roman" w:cs="Times New Roman"/>
                <w:sz w:val="24"/>
                <w:szCs w:val="24"/>
                <w:lang w:val="vi-VN"/>
              </w:rPr>
              <w:t>/201</w:t>
            </w:r>
            <w:r w:rsidRPr="0095576A">
              <w:rPr>
                <w:rFonts w:ascii="Times New Roman" w:eastAsia="Times New Roman" w:hAnsi="Times New Roman" w:cs="Times New Roman"/>
                <w:sz w:val="24"/>
                <w:szCs w:val="24"/>
              </w:rPr>
              <w:t>9</w:t>
            </w:r>
            <w:r w:rsidRPr="0095576A">
              <w:rPr>
                <w:rFonts w:ascii="Times New Roman" w:eastAsia="Times New Roman" w:hAnsi="Times New Roman" w:cs="Times New Roman"/>
                <w:sz w:val="24"/>
                <w:szCs w:val="24"/>
                <w:lang w:val="vi-VN"/>
              </w:rPr>
              <w:t>/QĐ-UBND</w:t>
            </w:r>
          </w:p>
        </w:tc>
        <w:tc>
          <w:tcPr>
            <w:tcW w:w="5508" w:type="dxa"/>
            <w:tcMar>
              <w:top w:w="0" w:type="dxa"/>
              <w:left w:w="108" w:type="dxa"/>
              <w:bottom w:w="0" w:type="dxa"/>
              <w:right w:w="108" w:type="dxa"/>
            </w:tcMar>
            <w:hideMark/>
          </w:tcPr>
          <w:p w:rsidR="0095576A" w:rsidRPr="0095576A" w:rsidRDefault="0095576A" w:rsidP="0095576A">
            <w:pPr>
              <w:spacing w:before="120" w:after="120" w:line="234" w:lineRule="atLeast"/>
              <w:jc w:val="right"/>
              <w:rPr>
                <w:rFonts w:ascii="Times New Roman" w:eastAsia="Times New Roman" w:hAnsi="Times New Roman" w:cs="Times New Roman"/>
                <w:sz w:val="24"/>
                <w:szCs w:val="24"/>
              </w:rPr>
            </w:pPr>
            <w:r w:rsidRPr="0095576A">
              <w:rPr>
                <w:rFonts w:ascii="Times New Roman" w:eastAsia="Times New Roman" w:hAnsi="Times New Roman" w:cs="Times New Roman"/>
                <w:i/>
                <w:iCs/>
                <w:sz w:val="24"/>
                <w:szCs w:val="24"/>
                <w:lang w:val="vi-VN"/>
              </w:rPr>
              <w:t>Thừa Thiên Huế, ngày </w:t>
            </w:r>
            <w:r w:rsidRPr="0095576A">
              <w:rPr>
                <w:rFonts w:ascii="Times New Roman" w:eastAsia="Times New Roman" w:hAnsi="Times New Roman" w:cs="Times New Roman"/>
                <w:i/>
                <w:iCs/>
                <w:sz w:val="24"/>
                <w:szCs w:val="24"/>
              </w:rPr>
              <w:t>18</w:t>
            </w:r>
            <w:r w:rsidRPr="0095576A">
              <w:rPr>
                <w:rFonts w:ascii="Times New Roman" w:eastAsia="Times New Roman" w:hAnsi="Times New Roman" w:cs="Times New Roman"/>
                <w:i/>
                <w:iCs/>
                <w:sz w:val="24"/>
                <w:szCs w:val="24"/>
                <w:lang w:val="vi-VN"/>
              </w:rPr>
              <w:t> tháng </w:t>
            </w:r>
            <w:r w:rsidRPr="0095576A">
              <w:rPr>
                <w:rFonts w:ascii="Times New Roman" w:eastAsia="Times New Roman" w:hAnsi="Times New Roman" w:cs="Times New Roman"/>
                <w:i/>
                <w:iCs/>
                <w:sz w:val="24"/>
                <w:szCs w:val="24"/>
              </w:rPr>
              <w:t>3</w:t>
            </w:r>
            <w:r w:rsidRPr="0095576A">
              <w:rPr>
                <w:rFonts w:ascii="Times New Roman" w:eastAsia="Times New Roman" w:hAnsi="Times New Roman" w:cs="Times New Roman"/>
                <w:i/>
                <w:iCs/>
                <w:sz w:val="24"/>
                <w:szCs w:val="24"/>
                <w:lang w:val="vi-VN"/>
              </w:rPr>
              <w:t> năm 201</w:t>
            </w:r>
            <w:r w:rsidRPr="0095576A">
              <w:rPr>
                <w:rFonts w:ascii="Times New Roman" w:eastAsia="Times New Roman" w:hAnsi="Times New Roman" w:cs="Times New Roman"/>
                <w:i/>
                <w:iCs/>
                <w:sz w:val="24"/>
                <w:szCs w:val="24"/>
              </w:rPr>
              <w:t>9</w:t>
            </w:r>
          </w:p>
        </w:tc>
      </w:tr>
    </w:tbl>
    <w:p w:rsidR="0095576A" w:rsidRPr="0095576A" w:rsidRDefault="0095576A" w:rsidP="0095576A">
      <w:pPr>
        <w:shd w:val="clear" w:color="auto" w:fill="FFFFFF"/>
        <w:spacing w:before="120" w:after="120" w:line="234" w:lineRule="atLeast"/>
        <w:rPr>
          <w:rFonts w:ascii="Arial" w:eastAsia="Times New Roman" w:hAnsi="Arial" w:cs="Arial"/>
          <w:color w:val="000000"/>
          <w:sz w:val="18"/>
          <w:szCs w:val="18"/>
        </w:rPr>
      </w:pPr>
      <w:r w:rsidRPr="0095576A">
        <w:rPr>
          <w:rFonts w:ascii="Arial" w:eastAsia="Times New Roman" w:hAnsi="Arial" w:cs="Arial"/>
          <w:color w:val="000000"/>
          <w:sz w:val="18"/>
          <w:szCs w:val="18"/>
        </w:rPr>
        <w:t> </w:t>
      </w:r>
    </w:p>
    <w:p w:rsidR="0095576A" w:rsidRPr="0095576A" w:rsidRDefault="0095576A" w:rsidP="0095576A">
      <w:pPr>
        <w:shd w:val="clear" w:color="auto" w:fill="FFFFFF"/>
        <w:spacing w:before="120" w:after="120" w:line="234" w:lineRule="atLeast"/>
        <w:jc w:val="center"/>
        <w:rPr>
          <w:rFonts w:ascii="Arial" w:eastAsia="Times New Roman" w:hAnsi="Arial" w:cs="Arial"/>
          <w:color w:val="000000"/>
          <w:sz w:val="18"/>
          <w:szCs w:val="18"/>
        </w:rPr>
      </w:pPr>
      <w:r w:rsidRPr="0095576A">
        <w:rPr>
          <w:rFonts w:ascii="Arial" w:eastAsia="Times New Roman" w:hAnsi="Arial" w:cs="Arial"/>
          <w:b/>
          <w:bCs/>
          <w:color w:val="000000"/>
          <w:sz w:val="24"/>
          <w:szCs w:val="24"/>
          <w:lang w:val="vi-VN"/>
        </w:rPr>
        <w:t>QUYẾT ĐỊNH</w:t>
      </w:r>
    </w:p>
    <w:p w:rsidR="0095576A" w:rsidRPr="0095576A" w:rsidRDefault="0095576A" w:rsidP="0095576A">
      <w:pPr>
        <w:shd w:val="clear" w:color="auto" w:fill="FFFFFF"/>
        <w:spacing w:before="120" w:after="120" w:line="234" w:lineRule="atLeast"/>
        <w:jc w:val="center"/>
        <w:rPr>
          <w:rFonts w:ascii="Arial" w:eastAsia="Times New Roman" w:hAnsi="Arial" w:cs="Arial"/>
          <w:color w:val="000000"/>
          <w:sz w:val="18"/>
          <w:szCs w:val="18"/>
        </w:rPr>
      </w:pPr>
      <w:r w:rsidRPr="0095576A">
        <w:rPr>
          <w:rFonts w:ascii="Arial" w:eastAsia="Times New Roman" w:hAnsi="Arial" w:cs="Arial"/>
          <w:color w:val="000000"/>
          <w:sz w:val="18"/>
          <w:szCs w:val="18"/>
          <w:lang w:val="vi-VN"/>
        </w:rPr>
        <w:t>VỀ VIỆC BAN HÀNH MỨC GIÁ DỊCH VỤ ĐO ĐẠC LẬP BẢN ĐỒ ĐỊA CHÍNH, ĐĂNG KÝ ĐẤT ĐAI, TÀI SẢN GẮN LIỀN VỚI ĐẤT, LẬP HỒ SƠ ĐỊA CHÍNH, CẤP GIẤY CHỨNG NHẬN QUYỀN SỬ DỤNG ĐẤT, QUYỀN SỞ HỮU NHÀ VÀ TÀI SẢN GẮN LIỀN VỚI Đ</w:t>
      </w:r>
      <w:r w:rsidRPr="0095576A">
        <w:rPr>
          <w:rFonts w:ascii="Arial" w:eastAsia="Times New Roman" w:hAnsi="Arial" w:cs="Arial"/>
          <w:color w:val="000000"/>
          <w:sz w:val="18"/>
          <w:szCs w:val="18"/>
        </w:rPr>
        <w:t>Ấ</w:t>
      </w:r>
      <w:r w:rsidRPr="0095576A">
        <w:rPr>
          <w:rFonts w:ascii="Arial" w:eastAsia="Times New Roman" w:hAnsi="Arial" w:cs="Arial"/>
          <w:color w:val="000000"/>
          <w:sz w:val="18"/>
          <w:szCs w:val="18"/>
          <w:lang w:val="vi-VN"/>
        </w:rPr>
        <w:t>T TRÊN ĐỊA BÀN TỈNH THỪA THIÊN HUẾ</w:t>
      </w:r>
    </w:p>
    <w:p w:rsidR="0095576A" w:rsidRPr="0095576A" w:rsidRDefault="0095576A" w:rsidP="0095576A">
      <w:pPr>
        <w:shd w:val="clear" w:color="auto" w:fill="FFFFFF"/>
        <w:spacing w:before="120" w:after="120" w:line="234" w:lineRule="atLeast"/>
        <w:jc w:val="center"/>
        <w:rPr>
          <w:rFonts w:ascii="Arial" w:eastAsia="Times New Roman" w:hAnsi="Arial" w:cs="Arial"/>
          <w:color w:val="000000"/>
          <w:sz w:val="18"/>
          <w:szCs w:val="18"/>
        </w:rPr>
      </w:pPr>
      <w:r w:rsidRPr="0095576A">
        <w:rPr>
          <w:rFonts w:ascii="Arial" w:eastAsia="Times New Roman" w:hAnsi="Arial" w:cs="Arial"/>
          <w:b/>
          <w:bCs/>
          <w:color w:val="000000"/>
          <w:sz w:val="24"/>
          <w:szCs w:val="24"/>
          <w:lang w:val="vi-VN"/>
        </w:rPr>
        <w:t>ỦY BAN NHÂN DÂN TỈNH THỪA THIÊN HUẾ</w:t>
      </w:r>
    </w:p>
    <w:p w:rsidR="0095576A" w:rsidRPr="0095576A" w:rsidRDefault="0095576A" w:rsidP="0095576A">
      <w:pPr>
        <w:shd w:val="clear" w:color="auto" w:fill="FFFFFF"/>
        <w:spacing w:before="120" w:after="120" w:line="234" w:lineRule="atLeast"/>
        <w:rPr>
          <w:rFonts w:ascii="Arial" w:eastAsia="Times New Roman" w:hAnsi="Arial" w:cs="Arial"/>
          <w:color w:val="000000"/>
          <w:sz w:val="18"/>
          <w:szCs w:val="18"/>
        </w:rPr>
      </w:pPr>
      <w:proofErr w:type="spellStart"/>
      <w:r w:rsidRPr="0095576A">
        <w:rPr>
          <w:rFonts w:ascii="Arial" w:eastAsia="Times New Roman" w:hAnsi="Arial" w:cs="Arial"/>
          <w:i/>
          <w:iCs/>
          <w:color w:val="000000"/>
          <w:sz w:val="18"/>
          <w:szCs w:val="18"/>
        </w:rPr>
        <w:t>Căn</w:t>
      </w:r>
      <w:proofErr w:type="spellEnd"/>
      <w:r w:rsidRPr="0095576A">
        <w:rPr>
          <w:rFonts w:ascii="Arial" w:eastAsia="Times New Roman" w:hAnsi="Arial" w:cs="Arial"/>
          <w:i/>
          <w:iCs/>
          <w:color w:val="000000"/>
          <w:sz w:val="18"/>
          <w:szCs w:val="18"/>
        </w:rPr>
        <w:t xml:space="preserve"> </w:t>
      </w:r>
      <w:proofErr w:type="spellStart"/>
      <w:r w:rsidRPr="0095576A">
        <w:rPr>
          <w:rFonts w:ascii="Arial" w:eastAsia="Times New Roman" w:hAnsi="Arial" w:cs="Arial"/>
          <w:i/>
          <w:iCs/>
          <w:color w:val="000000"/>
          <w:sz w:val="18"/>
          <w:szCs w:val="18"/>
        </w:rPr>
        <w:t>cứ</w:t>
      </w:r>
      <w:proofErr w:type="spellEnd"/>
      <w:r w:rsidRPr="0095576A">
        <w:rPr>
          <w:rFonts w:ascii="Arial" w:eastAsia="Times New Roman" w:hAnsi="Arial" w:cs="Arial"/>
          <w:i/>
          <w:iCs/>
          <w:color w:val="000000"/>
          <w:sz w:val="18"/>
          <w:szCs w:val="18"/>
        </w:rPr>
        <w:t xml:space="preserve"> </w:t>
      </w:r>
      <w:proofErr w:type="spellStart"/>
      <w:r w:rsidRPr="0095576A">
        <w:rPr>
          <w:rFonts w:ascii="Arial" w:eastAsia="Times New Roman" w:hAnsi="Arial" w:cs="Arial"/>
          <w:i/>
          <w:iCs/>
          <w:color w:val="000000"/>
          <w:sz w:val="18"/>
          <w:szCs w:val="18"/>
        </w:rPr>
        <w:t>Luật</w:t>
      </w:r>
      <w:proofErr w:type="spellEnd"/>
      <w:r w:rsidRPr="0095576A">
        <w:rPr>
          <w:rFonts w:ascii="Arial" w:eastAsia="Times New Roman" w:hAnsi="Arial" w:cs="Arial"/>
          <w:i/>
          <w:iCs/>
          <w:color w:val="000000"/>
          <w:sz w:val="18"/>
          <w:szCs w:val="18"/>
        </w:rPr>
        <w:t xml:space="preserve"> </w:t>
      </w:r>
      <w:proofErr w:type="spellStart"/>
      <w:r w:rsidRPr="0095576A">
        <w:rPr>
          <w:rFonts w:ascii="Arial" w:eastAsia="Times New Roman" w:hAnsi="Arial" w:cs="Arial"/>
          <w:i/>
          <w:iCs/>
          <w:color w:val="000000"/>
          <w:sz w:val="18"/>
          <w:szCs w:val="18"/>
        </w:rPr>
        <w:t>tổ</w:t>
      </w:r>
      <w:proofErr w:type="spellEnd"/>
      <w:r w:rsidRPr="0095576A">
        <w:rPr>
          <w:rFonts w:ascii="Arial" w:eastAsia="Times New Roman" w:hAnsi="Arial" w:cs="Arial"/>
          <w:i/>
          <w:iCs/>
          <w:color w:val="000000"/>
          <w:sz w:val="18"/>
          <w:szCs w:val="18"/>
        </w:rPr>
        <w:t> </w:t>
      </w:r>
      <w:r w:rsidRPr="0095576A">
        <w:rPr>
          <w:rFonts w:ascii="Arial" w:eastAsia="Times New Roman" w:hAnsi="Arial" w:cs="Arial"/>
          <w:i/>
          <w:iCs/>
          <w:color w:val="000000"/>
          <w:sz w:val="18"/>
          <w:szCs w:val="18"/>
          <w:lang w:val="vi-VN"/>
        </w:rPr>
        <w:t>chức chính quyền địa phương ngày 19 tháng 6 năm 2015;</w:t>
      </w:r>
    </w:p>
    <w:p w:rsidR="0095576A" w:rsidRPr="0095576A" w:rsidRDefault="0095576A" w:rsidP="0095576A">
      <w:pPr>
        <w:shd w:val="clear" w:color="auto" w:fill="FFFFFF"/>
        <w:spacing w:before="120" w:after="120" w:line="234" w:lineRule="atLeast"/>
        <w:rPr>
          <w:rFonts w:ascii="Arial" w:eastAsia="Times New Roman" w:hAnsi="Arial" w:cs="Arial"/>
          <w:color w:val="000000"/>
          <w:sz w:val="18"/>
          <w:szCs w:val="18"/>
        </w:rPr>
      </w:pPr>
      <w:r w:rsidRPr="0095576A">
        <w:rPr>
          <w:rFonts w:ascii="Arial" w:eastAsia="Times New Roman" w:hAnsi="Arial" w:cs="Arial"/>
          <w:i/>
          <w:iCs/>
          <w:color w:val="000000"/>
          <w:sz w:val="18"/>
          <w:szCs w:val="18"/>
          <w:lang w:val="vi-VN"/>
        </w:rPr>
        <w:t>Căn cứ Luật giá ngày 20 tháng 6 năm 2012;</w:t>
      </w:r>
    </w:p>
    <w:p w:rsidR="0095576A" w:rsidRPr="0095576A" w:rsidRDefault="0095576A" w:rsidP="0095576A">
      <w:pPr>
        <w:shd w:val="clear" w:color="auto" w:fill="FFFFFF"/>
        <w:spacing w:after="0" w:line="234" w:lineRule="atLeast"/>
        <w:rPr>
          <w:rFonts w:ascii="Arial" w:eastAsia="Times New Roman" w:hAnsi="Arial" w:cs="Arial"/>
          <w:color w:val="000000"/>
          <w:sz w:val="18"/>
          <w:szCs w:val="18"/>
        </w:rPr>
      </w:pPr>
      <w:r w:rsidRPr="0095576A">
        <w:rPr>
          <w:rFonts w:ascii="Arial" w:eastAsia="Times New Roman" w:hAnsi="Arial" w:cs="Arial"/>
          <w:i/>
          <w:iCs/>
          <w:color w:val="000000"/>
          <w:sz w:val="18"/>
          <w:szCs w:val="18"/>
          <w:lang w:val="vi-VN"/>
        </w:rPr>
        <w:t>Căn cứ Nghị định số </w:t>
      </w:r>
      <w:r w:rsidRPr="0095576A">
        <w:rPr>
          <w:rFonts w:ascii="Arial" w:eastAsia="Times New Roman" w:hAnsi="Arial" w:cs="Arial"/>
          <w:i/>
          <w:iCs/>
          <w:color w:val="000000"/>
          <w:sz w:val="18"/>
          <w:szCs w:val="18"/>
          <w:lang w:val="vi-VN"/>
        </w:rPr>
        <w:fldChar w:fldCharType="begin"/>
      </w:r>
      <w:r w:rsidRPr="0095576A">
        <w:rPr>
          <w:rFonts w:ascii="Arial" w:eastAsia="Times New Roman" w:hAnsi="Arial" w:cs="Arial"/>
          <w:i/>
          <w:iCs/>
          <w:color w:val="000000"/>
          <w:sz w:val="18"/>
          <w:szCs w:val="18"/>
          <w:lang w:val="vi-VN"/>
        </w:rPr>
        <w:instrText xml:space="preserve"> HYPERLINK "https://thuvienphapluat.vn/van-ban/thuong-mai/nghi-dinh-177-2013-nd-cp-huong-dan-luat-gia-213650.aspx" \o "Nghị định 177/2013/NĐ-CP" \t "_blank" </w:instrText>
      </w:r>
      <w:r w:rsidRPr="0095576A">
        <w:rPr>
          <w:rFonts w:ascii="Arial" w:eastAsia="Times New Roman" w:hAnsi="Arial" w:cs="Arial"/>
          <w:i/>
          <w:iCs/>
          <w:color w:val="000000"/>
          <w:sz w:val="18"/>
          <w:szCs w:val="18"/>
          <w:lang w:val="vi-VN"/>
        </w:rPr>
        <w:fldChar w:fldCharType="separate"/>
      </w:r>
      <w:r w:rsidRPr="0095576A">
        <w:rPr>
          <w:rFonts w:ascii="Arial" w:eastAsia="Times New Roman" w:hAnsi="Arial" w:cs="Arial"/>
          <w:i/>
          <w:iCs/>
          <w:color w:val="0E70C3"/>
          <w:sz w:val="18"/>
          <w:szCs w:val="18"/>
          <w:lang w:val="vi-VN"/>
        </w:rPr>
        <w:t>177/2013/NĐ-CP</w:t>
      </w:r>
      <w:r w:rsidRPr="0095576A">
        <w:rPr>
          <w:rFonts w:ascii="Arial" w:eastAsia="Times New Roman" w:hAnsi="Arial" w:cs="Arial"/>
          <w:i/>
          <w:iCs/>
          <w:color w:val="000000"/>
          <w:sz w:val="18"/>
          <w:szCs w:val="18"/>
          <w:lang w:val="vi-VN"/>
        </w:rPr>
        <w:fldChar w:fldCharType="end"/>
      </w:r>
      <w:r w:rsidRPr="0095576A">
        <w:rPr>
          <w:rFonts w:ascii="Arial" w:eastAsia="Times New Roman" w:hAnsi="Arial" w:cs="Arial"/>
          <w:i/>
          <w:iCs/>
          <w:color w:val="000000"/>
          <w:sz w:val="18"/>
          <w:szCs w:val="18"/>
          <w:lang w:val="vi-VN"/>
        </w:rPr>
        <w:t> ngày 14 tháng 11 năm 2013 của Chính phủ quy định chi tiết và hướng dẫn thi hành một số điều của Luật giá; Nghị định số </w:t>
      </w:r>
      <w:r w:rsidRPr="0095576A">
        <w:rPr>
          <w:rFonts w:ascii="Arial" w:eastAsia="Times New Roman" w:hAnsi="Arial" w:cs="Arial"/>
          <w:i/>
          <w:iCs/>
          <w:color w:val="000000"/>
          <w:sz w:val="18"/>
          <w:szCs w:val="18"/>
          <w:lang w:val="vi-VN"/>
        </w:rPr>
        <w:fldChar w:fldCharType="begin"/>
      </w:r>
      <w:r w:rsidRPr="0095576A">
        <w:rPr>
          <w:rFonts w:ascii="Arial" w:eastAsia="Times New Roman" w:hAnsi="Arial" w:cs="Arial"/>
          <w:i/>
          <w:iCs/>
          <w:color w:val="000000"/>
          <w:sz w:val="18"/>
          <w:szCs w:val="18"/>
          <w:lang w:val="vi-VN"/>
        </w:rPr>
        <w:instrText xml:space="preserve"> HYPERLINK "https://thuvienphapluat.vn/van-ban/thuong-mai/nghi-dinh-149-2016-nd-cp-sua-doi-nghi-dinh-177-2013-nd-cp-huong-dan-luat-gia-306857.aspx" \o "Nghị định 149/2016/NĐ-CP" \t "_blank" </w:instrText>
      </w:r>
      <w:r w:rsidRPr="0095576A">
        <w:rPr>
          <w:rFonts w:ascii="Arial" w:eastAsia="Times New Roman" w:hAnsi="Arial" w:cs="Arial"/>
          <w:i/>
          <w:iCs/>
          <w:color w:val="000000"/>
          <w:sz w:val="18"/>
          <w:szCs w:val="18"/>
          <w:lang w:val="vi-VN"/>
        </w:rPr>
        <w:fldChar w:fldCharType="separate"/>
      </w:r>
      <w:r w:rsidRPr="0095576A">
        <w:rPr>
          <w:rFonts w:ascii="Arial" w:eastAsia="Times New Roman" w:hAnsi="Arial" w:cs="Arial"/>
          <w:i/>
          <w:iCs/>
          <w:color w:val="0E70C3"/>
          <w:sz w:val="18"/>
          <w:szCs w:val="18"/>
          <w:lang w:val="vi-VN"/>
        </w:rPr>
        <w:t>149/2016/NĐ-CP</w:t>
      </w:r>
      <w:r w:rsidRPr="0095576A">
        <w:rPr>
          <w:rFonts w:ascii="Arial" w:eastAsia="Times New Roman" w:hAnsi="Arial" w:cs="Arial"/>
          <w:i/>
          <w:iCs/>
          <w:color w:val="000000"/>
          <w:sz w:val="18"/>
          <w:szCs w:val="18"/>
          <w:lang w:val="vi-VN"/>
        </w:rPr>
        <w:fldChar w:fldCharType="end"/>
      </w:r>
      <w:r w:rsidRPr="0095576A">
        <w:rPr>
          <w:rFonts w:ascii="Arial" w:eastAsia="Times New Roman" w:hAnsi="Arial" w:cs="Arial"/>
          <w:i/>
          <w:iCs/>
          <w:color w:val="000000"/>
          <w:sz w:val="18"/>
          <w:szCs w:val="18"/>
          <w:lang w:val="vi-VN"/>
        </w:rPr>
        <w:t> ngày 11 tháng 11 năm 2016 của Chính p</w:t>
      </w:r>
      <w:r w:rsidRPr="0095576A">
        <w:rPr>
          <w:rFonts w:ascii="Arial" w:eastAsia="Times New Roman" w:hAnsi="Arial" w:cs="Arial"/>
          <w:i/>
          <w:iCs/>
          <w:color w:val="000000"/>
          <w:sz w:val="18"/>
          <w:szCs w:val="18"/>
        </w:rPr>
        <w:t>h</w:t>
      </w:r>
      <w:r w:rsidRPr="0095576A">
        <w:rPr>
          <w:rFonts w:ascii="Arial" w:eastAsia="Times New Roman" w:hAnsi="Arial" w:cs="Arial"/>
          <w:i/>
          <w:iCs/>
          <w:color w:val="000000"/>
          <w:sz w:val="18"/>
          <w:szCs w:val="18"/>
          <w:lang w:val="vi-VN"/>
        </w:rPr>
        <w:t>ủ về việc sửa đổi, bổ sung một số điều của Nghị định số </w:t>
      </w:r>
      <w:r w:rsidRPr="0095576A">
        <w:rPr>
          <w:rFonts w:ascii="Arial" w:eastAsia="Times New Roman" w:hAnsi="Arial" w:cs="Arial"/>
          <w:i/>
          <w:iCs/>
          <w:color w:val="000000"/>
          <w:sz w:val="18"/>
          <w:szCs w:val="18"/>
          <w:lang w:val="vi-VN"/>
        </w:rPr>
        <w:fldChar w:fldCharType="begin"/>
      </w:r>
      <w:r w:rsidRPr="0095576A">
        <w:rPr>
          <w:rFonts w:ascii="Arial" w:eastAsia="Times New Roman" w:hAnsi="Arial" w:cs="Arial"/>
          <w:i/>
          <w:iCs/>
          <w:color w:val="000000"/>
          <w:sz w:val="18"/>
          <w:szCs w:val="18"/>
          <w:lang w:val="vi-VN"/>
        </w:rPr>
        <w:instrText xml:space="preserve"> HYPERLINK "https://thuvienphapluat.vn/van-ban/thuong-mai/nghi-dinh-177-2013-nd-cp-huong-dan-luat-gia-213650.aspx" \o "Nghị định 177/2013/NĐ-CP" \t "_blank" </w:instrText>
      </w:r>
      <w:r w:rsidRPr="0095576A">
        <w:rPr>
          <w:rFonts w:ascii="Arial" w:eastAsia="Times New Roman" w:hAnsi="Arial" w:cs="Arial"/>
          <w:i/>
          <w:iCs/>
          <w:color w:val="000000"/>
          <w:sz w:val="18"/>
          <w:szCs w:val="18"/>
          <w:lang w:val="vi-VN"/>
        </w:rPr>
        <w:fldChar w:fldCharType="separate"/>
      </w:r>
      <w:r w:rsidRPr="0095576A">
        <w:rPr>
          <w:rFonts w:ascii="Arial" w:eastAsia="Times New Roman" w:hAnsi="Arial" w:cs="Arial"/>
          <w:i/>
          <w:iCs/>
          <w:color w:val="0E70C3"/>
          <w:sz w:val="18"/>
          <w:szCs w:val="18"/>
          <w:lang w:val="vi-VN"/>
        </w:rPr>
        <w:t>177/2013/NĐ-CP</w:t>
      </w:r>
      <w:r w:rsidRPr="0095576A">
        <w:rPr>
          <w:rFonts w:ascii="Arial" w:eastAsia="Times New Roman" w:hAnsi="Arial" w:cs="Arial"/>
          <w:i/>
          <w:iCs/>
          <w:color w:val="000000"/>
          <w:sz w:val="18"/>
          <w:szCs w:val="18"/>
          <w:lang w:val="vi-VN"/>
        </w:rPr>
        <w:fldChar w:fldCharType="end"/>
      </w:r>
      <w:r w:rsidRPr="0095576A">
        <w:rPr>
          <w:rFonts w:ascii="Arial" w:eastAsia="Times New Roman" w:hAnsi="Arial" w:cs="Arial"/>
          <w:i/>
          <w:iCs/>
          <w:color w:val="000000"/>
          <w:sz w:val="18"/>
          <w:szCs w:val="18"/>
          <w:lang w:val="vi-VN"/>
        </w:rPr>
        <w:t>ngày 14 tháng 11 năm 2013 của Chính phủ;</w:t>
      </w:r>
    </w:p>
    <w:p w:rsidR="0095576A" w:rsidRPr="0095576A" w:rsidRDefault="0095576A" w:rsidP="0095576A">
      <w:pPr>
        <w:shd w:val="clear" w:color="auto" w:fill="FFFFFF"/>
        <w:spacing w:after="0" w:line="234" w:lineRule="atLeast"/>
        <w:rPr>
          <w:rFonts w:ascii="Arial" w:eastAsia="Times New Roman" w:hAnsi="Arial" w:cs="Arial"/>
          <w:color w:val="000000"/>
          <w:sz w:val="18"/>
          <w:szCs w:val="18"/>
        </w:rPr>
      </w:pPr>
      <w:r w:rsidRPr="0095576A">
        <w:rPr>
          <w:rFonts w:ascii="Arial" w:eastAsia="Times New Roman" w:hAnsi="Arial" w:cs="Arial"/>
          <w:i/>
          <w:iCs/>
          <w:color w:val="000000"/>
          <w:sz w:val="18"/>
          <w:szCs w:val="18"/>
          <w:lang w:val="vi-VN"/>
        </w:rPr>
        <w:t>Căn cứ Thông tư số </w:t>
      </w:r>
      <w:r w:rsidRPr="0095576A">
        <w:rPr>
          <w:rFonts w:ascii="Arial" w:eastAsia="Times New Roman" w:hAnsi="Arial" w:cs="Arial"/>
          <w:i/>
          <w:iCs/>
          <w:color w:val="000000"/>
          <w:sz w:val="18"/>
          <w:szCs w:val="18"/>
          <w:lang w:val="vi-VN"/>
        </w:rPr>
        <w:fldChar w:fldCharType="begin"/>
      </w:r>
      <w:r w:rsidRPr="0095576A">
        <w:rPr>
          <w:rFonts w:ascii="Arial" w:eastAsia="Times New Roman" w:hAnsi="Arial" w:cs="Arial"/>
          <w:i/>
          <w:iCs/>
          <w:color w:val="000000"/>
          <w:sz w:val="18"/>
          <w:szCs w:val="18"/>
          <w:lang w:val="vi-VN"/>
        </w:rPr>
        <w:instrText xml:space="preserve"> HYPERLINK "https://thuvienphapluat.vn/van-ban/thuong-mai/thong-tu-25-2014-tt-btc-phuong-phap-dinh-gia-chung-hang-hoa-dich-vu-221334.aspx" \o "Thông tư 25/2014/TT-BTC" \t "_blank" </w:instrText>
      </w:r>
      <w:r w:rsidRPr="0095576A">
        <w:rPr>
          <w:rFonts w:ascii="Arial" w:eastAsia="Times New Roman" w:hAnsi="Arial" w:cs="Arial"/>
          <w:i/>
          <w:iCs/>
          <w:color w:val="000000"/>
          <w:sz w:val="18"/>
          <w:szCs w:val="18"/>
          <w:lang w:val="vi-VN"/>
        </w:rPr>
        <w:fldChar w:fldCharType="separate"/>
      </w:r>
      <w:r w:rsidRPr="0095576A">
        <w:rPr>
          <w:rFonts w:ascii="Arial" w:eastAsia="Times New Roman" w:hAnsi="Arial" w:cs="Arial"/>
          <w:i/>
          <w:iCs/>
          <w:color w:val="0E70C3"/>
          <w:sz w:val="18"/>
          <w:szCs w:val="18"/>
          <w:lang w:val="vi-VN"/>
        </w:rPr>
        <w:t>25/2014/TT-BTC</w:t>
      </w:r>
      <w:r w:rsidRPr="0095576A">
        <w:rPr>
          <w:rFonts w:ascii="Arial" w:eastAsia="Times New Roman" w:hAnsi="Arial" w:cs="Arial"/>
          <w:i/>
          <w:iCs/>
          <w:color w:val="000000"/>
          <w:sz w:val="18"/>
          <w:szCs w:val="18"/>
          <w:lang w:val="vi-VN"/>
        </w:rPr>
        <w:fldChar w:fldCharType="end"/>
      </w:r>
      <w:r w:rsidRPr="0095576A">
        <w:rPr>
          <w:rFonts w:ascii="Arial" w:eastAsia="Times New Roman" w:hAnsi="Arial" w:cs="Arial"/>
          <w:i/>
          <w:iCs/>
          <w:color w:val="000000"/>
          <w:sz w:val="18"/>
          <w:szCs w:val="18"/>
          <w:lang w:val="vi-VN"/>
        </w:rPr>
        <w:t> ngày 17 tháng 02 năm 2014 của Bộ Tài chính về quy định phương pháp định giá chung đối với hàng hóa, dịch vụ;</w:t>
      </w:r>
    </w:p>
    <w:p w:rsidR="0095576A" w:rsidRPr="0095576A" w:rsidRDefault="0095576A" w:rsidP="0095576A">
      <w:pPr>
        <w:shd w:val="clear" w:color="auto" w:fill="FFFFFF"/>
        <w:spacing w:after="0" w:line="234" w:lineRule="atLeast"/>
        <w:rPr>
          <w:rFonts w:ascii="Arial" w:eastAsia="Times New Roman" w:hAnsi="Arial" w:cs="Arial"/>
          <w:color w:val="000000"/>
          <w:sz w:val="18"/>
          <w:szCs w:val="18"/>
        </w:rPr>
      </w:pPr>
      <w:r w:rsidRPr="0095576A">
        <w:rPr>
          <w:rFonts w:ascii="Arial" w:eastAsia="Times New Roman" w:hAnsi="Arial" w:cs="Arial"/>
          <w:i/>
          <w:iCs/>
          <w:color w:val="000000"/>
          <w:sz w:val="18"/>
          <w:szCs w:val="18"/>
          <w:lang w:val="vi-VN"/>
        </w:rPr>
        <w:t>Căn cứ Thông tư số </w:t>
      </w:r>
      <w:r w:rsidRPr="0095576A">
        <w:rPr>
          <w:rFonts w:ascii="Arial" w:eastAsia="Times New Roman" w:hAnsi="Arial" w:cs="Arial"/>
          <w:i/>
          <w:iCs/>
          <w:color w:val="000000"/>
          <w:sz w:val="18"/>
          <w:szCs w:val="18"/>
          <w:lang w:val="vi-VN"/>
        </w:rPr>
        <w:fldChar w:fldCharType="begin"/>
      </w:r>
      <w:r w:rsidRPr="0095576A">
        <w:rPr>
          <w:rFonts w:ascii="Arial" w:eastAsia="Times New Roman" w:hAnsi="Arial" w:cs="Arial"/>
          <w:i/>
          <w:iCs/>
          <w:color w:val="000000"/>
          <w:sz w:val="18"/>
          <w:szCs w:val="18"/>
          <w:lang w:val="vi-VN"/>
        </w:rPr>
        <w:instrText xml:space="preserve"> HYPERLINK "https://thuvienphapluat.vn/van-ban/bat-dong-san/thong-tu-14-2017-tt-btnmt-dinh-muc-kinh-te-ky-thuat-do-dac-lap-ban-do-dia-chinh-dang-ky-dat-dai-360052.aspx" \o "Thông tư 14/2017/TT-BTNMT" \t "_blank" </w:instrText>
      </w:r>
      <w:r w:rsidRPr="0095576A">
        <w:rPr>
          <w:rFonts w:ascii="Arial" w:eastAsia="Times New Roman" w:hAnsi="Arial" w:cs="Arial"/>
          <w:i/>
          <w:iCs/>
          <w:color w:val="000000"/>
          <w:sz w:val="18"/>
          <w:szCs w:val="18"/>
          <w:lang w:val="vi-VN"/>
        </w:rPr>
        <w:fldChar w:fldCharType="separate"/>
      </w:r>
      <w:r w:rsidRPr="0095576A">
        <w:rPr>
          <w:rFonts w:ascii="Arial" w:eastAsia="Times New Roman" w:hAnsi="Arial" w:cs="Arial"/>
          <w:i/>
          <w:iCs/>
          <w:color w:val="0E70C3"/>
          <w:sz w:val="18"/>
          <w:szCs w:val="18"/>
          <w:lang w:val="vi-VN"/>
        </w:rPr>
        <w:t>14/2017/TT-BTNMT</w:t>
      </w:r>
      <w:r w:rsidRPr="0095576A">
        <w:rPr>
          <w:rFonts w:ascii="Arial" w:eastAsia="Times New Roman" w:hAnsi="Arial" w:cs="Arial"/>
          <w:i/>
          <w:iCs/>
          <w:color w:val="000000"/>
          <w:sz w:val="18"/>
          <w:szCs w:val="18"/>
          <w:lang w:val="vi-VN"/>
        </w:rPr>
        <w:fldChar w:fldCharType="end"/>
      </w:r>
      <w:r w:rsidRPr="0095576A">
        <w:rPr>
          <w:rFonts w:ascii="Arial" w:eastAsia="Times New Roman" w:hAnsi="Arial" w:cs="Arial"/>
          <w:i/>
          <w:iCs/>
          <w:color w:val="000000"/>
          <w:sz w:val="18"/>
          <w:szCs w:val="18"/>
          <w:lang w:val="vi-VN"/>
        </w:rPr>
        <w:t> ngày 20 tháng 7 năm 2017 của Bộ Tài nguyên và Môi trường quy định về định mức kinh tế - kỹ thuật đo đ</w:t>
      </w:r>
      <w:proofErr w:type="spellStart"/>
      <w:r w:rsidRPr="0095576A">
        <w:rPr>
          <w:rFonts w:ascii="Arial" w:eastAsia="Times New Roman" w:hAnsi="Arial" w:cs="Arial"/>
          <w:i/>
          <w:iCs/>
          <w:color w:val="000000"/>
          <w:sz w:val="18"/>
          <w:szCs w:val="18"/>
        </w:rPr>
        <w:t>ạc</w:t>
      </w:r>
      <w:proofErr w:type="spellEnd"/>
      <w:r w:rsidRPr="0095576A">
        <w:rPr>
          <w:rFonts w:ascii="Arial" w:eastAsia="Times New Roman" w:hAnsi="Arial" w:cs="Arial"/>
          <w:i/>
          <w:iCs/>
          <w:color w:val="000000"/>
          <w:sz w:val="18"/>
          <w:szCs w:val="18"/>
        </w:rPr>
        <w:t> </w:t>
      </w:r>
      <w:r w:rsidRPr="0095576A">
        <w:rPr>
          <w:rFonts w:ascii="Arial" w:eastAsia="Times New Roman" w:hAnsi="Arial" w:cs="Arial"/>
          <w:i/>
          <w:iCs/>
          <w:color w:val="000000"/>
          <w:sz w:val="18"/>
          <w:szCs w:val="18"/>
          <w:lang w:val="vi-VN"/>
        </w:rPr>
        <w:t>lập bản đồ địa ch</w:t>
      </w:r>
      <w:r w:rsidRPr="0095576A">
        <w:rPr>
          <w:rFonts w:ascii="Arial" w:eastAsia="Times New Roman" w:hAnsi="Arial" w:cs="Arial"/>
          <w:i/>
          <w:iCs/>
          <w:color w:val="000000"/>
          <w:sz w:val="18"/>
          <w:szCs w:val="18"/>
        </w:rPr>
        <w:t>í</w:t>
      </w:r>
      <w:r w:rsidRPr="0095576A">
        <w:rPr>
          <w:rFonts w:ascii="Arial" w:eastAsia="Times New Roman" w:hAnsi="Arial" w:cs="Arial"/>
          <w:i/>
          <w:iCs/>
          <w:color w:val="000000"/>
          <w:sz w:val="18"/>
          <w:szCs w:val="18"/>
          <w:lang w:val="vi-VN"/>
        </w:rPr>
        <w:t>nh, đăng ký đất đai, tài sản gắn liền với đất, lập h</w:t>
      </w:r>
      <w:r w:rsidRPr="0095576A">
        <w:rPr>
          <w:rFonts w:ascii="Arial" w:eastAsia="Times New Roman" w:hAnsi="Arial" w:cs="Arial"/>
          <w:i/>
          <w:iCs/>
          <w:color w:val="000000"/>
          <w:sz w:val="18"/>
          <w:szCs w:val="18"/>
        </w:rPr>
        <w:t>ồ </w:t>
      </w:r>
      <w:r w:rsidRPr="0095576A">
        <w:rPr>
          <w:rFonts w:ascii="Arial" w:eastAsia="Times New Roman" w:hAnsi="Arial" w:cs="Arial"/>
          <w:i/>
          <w:iCs/>
          <w:color w:val="000000"/>
          <w:sz w:val="18"/>
          <w:szCs w:val="18"/>
          <w:lang w:val="vi-VN"/>
        </w:rPr>
        <w:t>sơ địa c</w:t>
      </w:r>
      <w:r w:rsidRPr="0095576A">
        <w:rPr>
          <w:rFonts w:ascii="Arial" w:eastAsia="Times New Roman" w:hAnsi="Arial" w:cs="Arial"/>
          <w:i/>
          <w:iCs/>
          <w:color w:val="000000"/>
          <w:sz w:val="18"/>
          <w:szCs w:val="18"/>
        </w:rPr>
        <w:t>h</w:t>
      </w:r>
      <w:r w:rsidRPr="0095576A">
        <w:rPr>
          <w:rFonts w:ascii="Arial" w:eastAsia="Times New Roman" w:hAnsi="Arial" w:cs="Arial"/>
          <w:i/>
          <w:iCs/>
          <w:color w:val="000000"/>
          <w:sz w:val="18"/>
          <w:szCs w:val="18"/>
          <w:lang w:val="vi-VN"/>
        </w:rPr>
        <w:t>ính, cấp giấy chứng nhận quy</w:t>
      </w:r>
      <w:r w:rsidRPr="0095576A">
        <w:rPr>
          <w:rFonts w:ascii="Arial" w:eastAsia="Times New Roman" w:hAnsi="Arial" w:cs="Arial"/>
          <w:i/>
          <w:iCs/>
          <w:color w:val="000000"/>
          <w:sz w:val="18"/>
          <w:szCs w:val="18"/>
        </w:rPr>
        <w:t>ề</w:t>
      </w:r>
      <w:r w:rsidRPr="0095576A">
        <w:rPr>
          <w:rFonts w:ascii="Arial" w:eastAsia="Times New Roman" w:hAnsi="Arial" w:cs="Arial"/>
          <w:i/>
          <w:iCs/>
          <w:color w:val="000000"/>
          <w:sz w:val="18"/>
          <w:szCs w:val="18"/>
          <w:lang w:val="vi-VN"/>
        </w:rPr>
        <w:t>n sử dụng đất, quyển sở hữu nhà và tài sản gắn liền với đất;</w:t>
      </w:r>
    </w:p>
    <w:p w:rsidR="0095576A" w:rsidRPr="0095576A" w:rsidRDefault="0095576A" w:rsidP="0095576A">
      <w:pPr>
        <w:shd w:val="clear" w:color="auto" w:fill="FFFFFF"/>
        <w:spacing w:after="0" w:line="234" w:lineRule="atLeast"/>
        <w:rPr>
          <w:rFonts w:ascii="Arial" w:eastAsia="Times New Roman" w:hAnsi="Arial" w:cs="Arial"/>
          <w:color w:val="000000"/>
          <w:sz w:val="18"/>
          <w:szCs w:val="18"/>
        </w:rPr>
      </w:pPr>
      <w:r w:rsidRPr="0095576A">
        <w:rPr>
          <w:rFonts w:ascii="Arial" w:eastAsia="Times New Roman" w:hAnsi="Arial" w:cs="Arial"/>
          <w:i/>
          <w:iCs/>
          <w:color w:val="000000"/>
          <w:sz w:val="18"/>
          <w:szCs w:val="18"/>
          <w:lang w:val="vi-VN"/>
        </w:rPr>
        <w:t>Căn cứ Thông tư số </w:t>
      </w:r>
      <w:r w:rsidRPr="0095576A">
        <w:rPr>
          <w:rFonts w:ascii="Arial" w:eastAsia="Times New Roman" w:hAnsi="Arial" w:cs="Arial"/>
          <w:i/>
          <w:iCs/>
          <w:color w:val="000000"/>
          <w:sz w:val="18"/>
          <w:szCs w:val="18"/>
          <w:lang w:val="vi-VN"/>
        </w:rPr>
        <w:fldChar w:fldCharType="begin"/>
      </w:r>
      <w:r w:rsidRPr="0095576A">
        <w:rPr>
          <w:rFonts w:ascii="Arial" w:eastAsia="Times New Roman" w:hAnsi="Arial" w:cs="Arial"/>
          <w:i/>
          <w:iCs/>
          <w:color w:val="000000"/>
          <w:sz w:val="18"/>
          <w:szCs w:val="18"/>
          <w:lang w:val="vi-VN"/>
        </w:rPr>
        <w:instrText xml:space="preserve"> HYPERLINK "https://thuvienphapluat.vn/van-ban/tai-chinh-nha-nuoc/thong-tu-136-2017-tt-btc-quan-ly-kinh-phi-chi-hoat-dong-kinh-te-nhiem-vu-chi-tai-nguyen-moi-truong-335835.aspx" \o "Thông tư 136/2017/TT-BTC" \t "_blank" </w:instrText>
      </w:r>
      <w:r w:rsidRPr="0095576A">
        <w:rPr>
          <w:rFonts w:ascii="Arial" w:eastAsia="Times New Roman" w:hAnsi="Arial" w:cs="Arial"/>
          <w:i/>
          <w:iCs/>
          <w:color w:val="000000"/>
          <w:sz w:val="18"/>
          <w:szCs w:val="18"/>
          <w:lang w:val="vi-VN"/>
        </w:rPr>
        <w:fldChar w:fldCharType="separate"/>
      </w:r>
      <w:r w:rsidRPr="0095576A">
        <w:rPr>
          <w:rFonts w:ascii="Arial" w:eastAsia="Times New Roman" w:hAnsi="Arial" w:cs="Arial"/>
          <w:i/>
          <w:iCs/>
          <w:color w:val="0E70C3"/>
          <w:sz w:val="18"/>
          <w:szCs w:val="18"/>
          <w:lang w:val="vi-VN"/>
        </w:rPr>
        <w:t>136/2017/TT-BTC</w:t>
      </w:r>
      <w:r w:rsidRPr="0095576A">
        <w:rPr>
          <w:rFonts w:ascii="Arial" w:eastAsia="Times New Roman" w:hAnsi="Arial" w:cs="Arial"/>
          <w:i/>
          <w:iCs/>
          <w:color w:val="000000"/>
          <w:sz w:val="18"/>
          <w:szCs w:val="18"/>
          <w:lang w:val="vi-VN"/>
        </w:rPr>
        <w:fldChar w:fldCharType="end"/>
      </w:r>
      <w:r w:rsidRPr="0095576A">
        <w:rPr>
          <w:rFonts w:ascii="Arial" w:eastAsia="Times New Roman" w:hAnsi="Arial" w:cs="Arial"/>
          <w:i/>
          <w:iCs/>
          <w:color w:val="000000"/>
          <w:sz w:val="18"/>
          <w:szCs w:val="18"/>
          <w:lang w:val="vi-VN"/>
        </w:rPr>
        <w:t> ngày 22 tháng 12 năm 2017 của Bộ Tài chính quy định lập, quản lý, sử dụng kinh phí chi hoạt động kinh tế đối với các nhiệm vụ chỉ về tài nguyên môi trường;</w:t>
      </w:r>
    </w:p>
    <w:p w:rsidR="0095576A" w:rsidRPr="0095576A" w:rsidRDefault="0095576A" w:rsidP="0095576A">
      <w:pPr>
        <w:shd w:val="clear" w:color="auto" w:fill="FFFFFF"/>
        <w:spacing w:before="120" w:after="120" w:line="234" w:lineRule="atLeast"/>
        <w:rPr>
          <w:rFonts w:ascii="Arial" w:eastAsia="Times New Roman" w:hAnsi="Arial" w:cs="Arial"/>
          <w:color w:val="000000"/>
          <w:sz w:val="18"/>
          <w:szCs w:val="18"/>
        </w:rPr>
      </w:pPr>
      <w:r w:rsidRPr="0095576A">
        <w:rPr>
          <w:rFonts w:ascii="Arial" w:eastAsia="Times New Roman" w:hAnsi="Arial" w:cs="Arial"/>
          <w:i/>
          <w:iCs/>
          <w:color w:val="000000"/>
          <w:sz w:val="18"/>
          <w:szCs w:val="18"/>
          <w:lang w:val="vi-VN"/>
        </w:rPr>
        <w:t>Theo đề nghị của Giám đốc Sở Tài nguyên và Môi trường tại Tờ tr</w:t>
      </w:r>
      <w:proofErr w:type="spellStart"/>
      <w:r w:rsidRPr="0095576A">
        <w:rPr>
          <w:rFonts w:ascii="Arial" w:eastAsia="Times New Roman" w:hAnsi="Arial" w:cs="Arial"/>
          <w:i/>
          <w:iCs/>
          <w:color w:val="000000"/>
          <w:sz w:val="18"/>
          <w:szCs w:val="18"/>
        </w:rPr>
        <w:t>ìn</w:t>
      </w:r>
      <w:proofErr w:type="spellEnd"/>
      <w:r w:rsidRPr="0095576A">
        <w:rPr>
          <w:rFonts w:ascii="Arial" w:eastAsia="Times New Roman" w:hAnsi="Arial" w:cs="Arial"/>
          <w:i/>
          <w:iCs/>
          <w:color w:val="000000"/>
          <w:sz w:val="18"/>
          <w:szCs w:val="18"/>
          <w:lang w:val="vi-VN"/>
        </w:rPr>
        <w:t>h số 41</w:t>
      </w:r>
      <w:r w:rsidRPr="0095576A">
        <w:rPr>
          <w:rFonts w:ascii="Arial" w:eastAsia="Times New Roman" w:hAnsi="Arial" w:cs="Arial"/>
          <w:i/>
          <w:iCs/>
          <w:color w:val="000000"/>
          <w:sz w:val="18"/>
          <w:szCs w:val="18"/>
        </w:rPr>
        <w:t>1</w:t>
      </w:r>
      <w:r w:rsidRPr="0095576A">
        <w:rPr>
          <w:rFonts w:ascii="Arial" w:eastAsia="Times New Roman" w:hAnsi="Arial" w:cs="Arial"/>
          <w:i/>
          <w:iCs/>
          <w:color w:val="000000"/>
          <w:sz w:val="18"/>
          <w:szCs w:val="18"/>
          <w:lang w:val="vi-VN"/>
        </w:rPr>
        <w:t>/TTr-STNMT ngày 10 tháng 12 năm 2018.</w:t>
      </w:r>
    </w:p>
    <w:p w:rsidR="0095576A" w:rsidRPr="0095576A" w:rsidRDefault="0095576A" w:rsidP="0095576A">
      <w:pPr>
        <w:shd w:val="clear" w:color="auto" w:fill="FFFFFF"/>
        <w:spacing w:before="120" w:after="120" w:line="234" w:lineRule="atLeast"/>
        <w:jc w:val="center"/>
        <w:rPr>
          <w:rFonts w:ascii="Arial" w:eastAsia="Times New Roman" w:hAnsi="Arial" w:cs="Arial"/>
          <w:color w:val="000000"/>
          <w:sz w:val="18"/>
          <w:szCs w:val="18"/>
        </w:rPr>
      </w:pPr>
      <w:r w:rsidRPr="0095576A">
        <w:rPr>
          <w:rFonts w:ascii="Arial" w:eastAsia="Times New Roman" w:hAnsi="Arial" w:cs="Arial"/>
          <w:b/>
          <w:bCs/>
          <w:color w:val="000000"/>
          <w:sz w:val="24"/>
          <w:szCs w:val="24"/>
          <w:lang w:val="vi-VN"/>
        </w:rPr>
        <w:t>QUYẾT ĐỊNH:</w:t>
      </w:r>
    </w:p>
    <w:p w:rsidR="0095576A" w:rsidRPr="0095576A" w:rsidRDefault="0095576A" w:rsidP="0095576A">
      <w:pPr>
        <w:shd w:val="clear" w:color="auto" w:fill="FFFFFF"/>
        <w:spacing w:before="120" w:after="120" w:line="234" w:lineRule="atLeast"/>
        <w:rPr>
          <w:rFonts w:ascii="Arial" w:eastAsia="Times New Roman" w:hAnsi="Arial" w:cs="Arial"/>
          <w:color w:val="000000"/>
          <w:sz w:val="18"/>
          <w:szCs w:val="18"/>
        </w:rPr>
      </w:pPr>
      <w:r w:rsidRPr="0095576A">
        <w:rPr>
          <w:rFonts w:ascii="Arial" w:eastAsia="Times New Roman" w:hAnsi="Arial" w:cs="Arial"/>
          <w:b/>
          <w:bCs/>
          <w:color w:val="000000"/>
          <w:sz w:val="18"/>
          <w:szCs w:val="18"/>
          <w:lang w:val="vi-VN"/>
        </w:rPr>
        <w:t>Điều 1. Phạm vi điều chỉnh và đối tượng áp dụng</w:t>
      </w:r>
    </w:p>
    <w:p w:rsidR="0095576A" w:rsidRPr="0095576A" w:rsidRDefault="0095576A" w:rsidP="0095576A">
      <w:pPr>
        <w:shd w:val="clear" w:color="auto" w:fill="FFFFFF"/>
        <w:spacing w:before="120" w:after="120" w:line="234" w:lineRule="atLeast"/>
        <w:rPr>
          <w:rFonts w:ascii="Arial" w:eastAsia="Times New Roman" w:hAnsi="Arial" w:cs="Arial"/>
          <w:color w:val="000000"/>
          <w:sz w:val="18"/>
          <w:szCs w:val="18"/>
        </w:rPr>
      </w:pPr>
      <w:r w:rsidRPr="0095576A">
        <w:rPr>
          <w:rFonts w:ascii="Arial" w:eastAsia="Times New Roman" w:hAnsi="Arial" w:cs="Arial"/>
          <w:color w:val="000000"/>
          <w:sz w:val="18"/>
          <w:szCs w:val="18"/>
          <w:lang w:val="vi-VN"/>
        </w:rPr>
        <w:t>1. Phạm vi điều chỉnh:</w:t>
      </w:r>
    </w:p>
    <w:p w:rsidR="0095576A" w:rsidRPr="0095576A" w:rsidRDefault="0095576A" w:rsidP="0095576A">
      <w:pPr>
        <w:shd w:val="clear" w:color="auto" w:fill="FFFFFF"/>
        <w:spacing w:before="120" w:after="120" w:line="234" w:lineRule="atLeast"/>
        <w:rPr>
          <w:rFonts w:ascii="Arial" w:eastAsia="Times New Roman" w:hAnsi="Arial" w:cs="Arial"/>
          <w:color w:val="000000"/>
          <w:sz w:val="18"/>
          <w:szCs w:val="18"/>
        </w:rPr>
      </w:pPr>
      <w:r w:rsidRPr="0095576A">
        <w:rPr>
          <w:rFonts w:ascii="Arial" w:eastAsia="Times New Roman" w:hAnsi="Arial" w:cs="Arial"/>
          <w:color w:val="000000"/>
          <w:sz w:val="18"/>
          <w:szCs w:val="18"/>
          <w:lang w:val="vi-VN"/>
        </w:rPr>
        <w:t>Quyết định này quy định về mức giá dịch vụ đo đạc lập bản đồ địa chính, đăng ký đất đai, tài sản g</w:t>
      </w:r>
      <w:r w:rsidRPr="0095576A">
        <w:rPr>
          <w:rFonts w:ascii="Arial" w:eastAsia="Times New Roman" w:hAnsi="Arial" w:cs="Arial"/>
          <w:color w:val="000000"/>
          <w:sz w:val="18"/>
          <w:szCs w:val="18"/>
        </w:rPr>
        <w:t>ắ</w:t>
      </w:r>
      <w:r w:rsidRPr="0095576A">
        <w:rPr>
          <w:rFonts w:ascii="Arial" w:eastAsia="Times New Roman" w:hAnsi="Arial" w:cs="Arial"/>
          <w:color w:val="000000"/>
          <w:sz w:val="18"/>
          <w:szCs w:val="18"/>
          <w:lang w:val="vi-VN"/>
        </w:rPr>
        <w:t>n l</w:t>
      </w:r>
      <w:proofErr w:type="spellStart"/>
      <w:r w:rsidRPr="0095576A">
        <w:rPr>
          <w:rFonts w:ascii="Arial" w:eastAsia="Times New Roman" w:hAnsi="Arial" w:cs="Arial"/>
          <w:color w:val="000000"/>
          <w:sz w:val="18"/>
          <w:szCs w:val="18"/>
        </w:rPr>
        <w:t>iề</w:t>
      </w:r>
      <w:proofErr w:type="spellEnd"/>
      <w:r w:rsidRPr="0095576A">
        <w:rPr>
          <w:rFonts w:ascii="Arial" w:eastAsia="Times New Roman" w:hAnsi="Arial" w:cs="Arial"/>
          <w:color w:val="000000"/>
          <w:sz w:val="18"/>
          <w:szCs w:val="18"/>
          <w:lang w:val="vi-VN"/>
        </w:rPr>
        <w:t>n với đất, lập hồ sơ địa chính, cấp </w:t>
      </w:r>
      <w:proofErr w:type="spellStart"/>
      <w:r w:rsidRPr="0095576A">
        <w:rPr>
          <w:rFonts w:ascii="Arial" w:eastAsia="Times New Roman" w:hAnsi="Arial" w:cs="Arial"/>
          <w:color w:val="000000"/>
          <w:sz w:val="18"/>
          <w:szCs w:val="18"/>
        </w:rPr>
        <w:t>giấy</w:t>
      </w:r>
      <w:proofErr w:type="spellEnd"/>
      <w:r w:rsidRPr="0095576A">
        <w:rPr>
          <w:rFonts w:ascii="Arial" w:eastAsia="Times New Roman" w:hAnsi="Arial" w:cs="Arial"/>
          <w:color w:val="000000"/>
          <w:sz w:val="18"/>
          <w:szCs w:val="18"/>
        </w:rPr>
        <w:t> </w:t>
      </w:r>
      <w:r w:rsidRPr="0095576A">
        <w:rPr>
          <w:rFonts w:ascii="Arial" w:eastAsia="Times New Roman" w:hAnsi="Arial" w:cs="Arial"/>
          <w:color w:val="000000"/>
          <w:sz w:val="18"/>
          <w:szCs w:val="18"/>
          <w:lang w:val="vi-VN"/>
        </w:rPr>
        <w:t>chứng phận quy</w:t>
      </w:r>
      <w:r w:rsidRPr="0095576A">
        <w:rPr>
          <w:rFonts w:ascii="Arial" w:eastAsia="Times New Roman" w:hAnsi="Arial" w:cs="Arial"/>
          <w:color w:val="000000"/>
          <w:sz w:val="18"/>
          <w:szCs w:val="18"/>
        </w:rPr>
        <w:t>ề</w:t>
      </w:r>
      <w:r w:rsidRPr="0095576A">
        <w:rPr>
          <w:rFonts w:ascii="Arial" w:eastAsia="Times New Roman" w:hAnsi="Arial" w:cs="Arial"/>
          <w:color w:val="000000"/>
          <w:sz w:val="18"/>
          <w:szCs w:val="18"/>
          <w:lang w:val="vi-VN"/>
        </w:rPr>
        <w:t>n sử dụng đất, quy</w:t>
      </w:r>
      <w:r w:rsidRPr="0095576A">
        <w:rPr>
          <w:rFonts w:ascii="Arial" w:eastAsia="Times New Roman" w:hAnsi="Arial" w:cs="Arial"/>
          <w:color w:val="000000"/>
          <w:sz w:val="18"/>
          <w:szCs w:val="18"/>
        </w:rPr>
        <w:t>ề</w:t>
      </w:r>
      <w:r w:rsidRPr="0095576A">
        <w:rPr>
          <w:rFonts w:ascii="Arial" w:eastAsia="Times New Roman" w:hAnsi="Arial" w:cs="Arial"/>
          <w:color w:val="000000"/>
          <w:sz w:val="18"/>
          <w:szCs w:val="18"/>
          <w:lang w:val="vi-VN"/>
        </w:rPr>
        <w:t>n sở hữu nhà và tài sản gắn liền với đất trên địa bàn tỉnh Thừa Thiên Huế.</w:t>
      </w:r>
    </w:p>
    <w:p w:rsidR="0095576A" w:rsidRPr="0095576A" w:rsidRDefault="0095576A" w:rsidP="0095576A">
      <w:pPr>
        <w:shd w:val="clear" w:color="auto" w:fill="FFFFFF"/>
        <w:spacing w:before="120" w:after="120" w:line="234" w:lineRule="atLeast"/>
        <w:rPr>
          <w:rFonts w:ascii="Arial" w:eastAsia="Times New Roman" w:hAnsi="Arial" w:cs="Arial"/>
          <w:color w:val="000000"/>
          <w:sz w:val="18"/>
          <w:szCs w:val="18"/>
        </w:rPr>
      </w:pPr>
      <w:r w:rsidRPr="0095576A">
        <w:rPr>
          <w:rFonts w:ascii="Arial" w:eastAsia="Times New Roman" w:hAnsi="Arial" w:cs="Arial"/>
          <w:color w:val="000000"/>
          <w:sz w:val="18"/>
          <w:szCs w:val="18"/>
          <w:lang w:val="vi-VN"/>
        </w:rPr>
        <w:t>2. Đối tượng áp dụng:</w:t>
      </w:r>
    </w:p>
    <w:p w:rsidR="0095576A" w:rsidRPr="0095576A" w:rsidRDefault="0095576A" w:rsidP="0095576A">
      <w:pPr>
        <w:shd w:val="clear" w:color="auto" w:fill="FFFFFF"/>
        <w:spacing w:before="120" w:after="120" w:line="234" w:lineRule="atLeast"/>
        <w:rPr>
          <w:rFonts w:ascii="Arial" w:eastAsia="Times New Roman" w:hAnsi="Arial" w:cs="Arial"/>
          <w:color w:val="000000"/>
          <w:sz w:val="18"/>
          <w:szCs w:val="18"/>
        </w:rPr>
      </w:pPr>
      <w:r w:rsidRPr="0095576A">
        <w:rPr>
          <w:rFonts w:ascii="Arial" w:eastAsia="Times New Roman" w:hAnsi="Arial" w:cs="Arial"/>
          <w:color w:val="000000"/>
          <w:sz w:val="18"/>
          <w:szCs w:val="18"/>
          <w:lang w:val="vi-VN"/>
        </w:rPr>
        <w:t>a) Các tổ chức, hộ gia đình, cá nhân được cung ứng dịch vụ đo đạc, lập bản đồ địa chính trên địa bàn tỉnh Thừa Thiên Huế.</w:t>
      </w:r>
    </w:p>
    <w:p w:rsidR="0095576A" w:rsidRPr="0095576A" w:rsidRDefault="0095576A" w:rsidP="0095576A">
      <w:pPr>
        <w:shd w:val="clear" w:color="auto" w:fill="FFFFFF"/>
        <w:spacing w:before="120" w:after="120" w:line="234" w:lineRule="atLeast"/>
        <w:rPr>
          <w:rFonts w:ascii="Arial" w:eastAsia="Times New Roman" w:hAnsi="Arial" w:cs="Arial"/>
          <w:color w:val="000000"/>
          <w:sz w:val="18"/>
          <w:szCs w:val="18"/>
        </w:rPr>
      </w:pPr>
      <w:r w:rsidRPr="0095576A">
        <w:rPr>
          <w:rFonts w:ascii="Arial" w:eastAsia="Times New Roman" w:hAnsi="Arial" w:cs="Arial"/>
          <w:color w:val="000000"/>
          <w:sz w:val="18"/>
          <w:szCs w:val="18"/>
          <w:lang w:val="vi-VN"/>
        </w:rPr>
        <w:t>b) Các cơ quan nhà nước và các cơ quan, tổ chức có liên quan.</w:t>
      </w:r>
    </w:p>
    <w:p w:rsidR="0095576A" w:rsidRPr="0095576A" w:rsidRDefault="0095576A" w:rsidP="0095576A">
      <w:pPr>
        <w:shd w:val="clear" w:color="auto" w:fill="FFFFFF"/>
        <w:spacing w:before="120" w:after="120" w:line="234" w:lineRule="atLeast"/>
        <w:rPr>
          <w:rFonts w:ascii="Arial" w:eastAsia="Times New Roman" w:hAnsi="Arial" w:cs="Arial"/>
          <w:color w:val="000000"/>
          <w:sz w:val="18"/>
          <w:szCs w:val="18"/>
        </w:rPr>
      </w:pPr>
      <w:r w:rsidRPr="0095576A">
        <w:rPr>
          <w:rFonts w:ascii="Arial" w:eastAsia="Times New Roman" w:hAnsi="Arial" w:cs="Arial"/>
          <w:b/>
          <w:bCs/>
          <w:color w:val="000000"/>
          <w:sz w:val="18"/>
          <w:szCs w:val="18"/>
          <w:lang w:val="vi-VN"/>
        </w:rPr>
        <w:t>Điều 2. Đơn giá dịch vụ</w:t>
      </w:r>
    </w:p>
    <w:p w:rsidR="0095576A" w:rsidRPr="0095576A" w:rsidRDefault="0095576A" w:rsidP="0095576A">
      <w:pPr>
        <w:shd w:val="clear" w:color="auto" w:fill="FFFFFF"/>
        <w:spacing w:before="120" w:after="120" w:line="234" w:lineRule="atLeast"/>
        <w:rPr>
          <w:rFonts w:ascii="Arial" w:eastAsia="Times New Roman" w:hAnsi="Arial" w:cs="Arial"/>
          <w:color w:val="000000"/>
          <w:sz w:val="18"/>
          <w:szCs w:val="18"/>
        </w:rPr>
      </w:pPr>
      <w:r w:rsidRPr="0095576A">
        <w:rPr>
          <w:rFonts w:ascii="Arial" w:eastAsia="Times New Roman" w:hAnsi="Arial" w:cs="Arial"/>
          <w:color w:val="000000"/>
          <w:sz w:val="18"/>
          <w:szCs w:val="18"/>
          <w:lang w:val="vi-VN"/>
        </w:rPr>
        <w:t>1. Đơn giá đo đạc chỉnh lý bản trích đo địa chính hoặc chỉnh lý riêng từng thửa đất của bản đồ địa chính: Chi tiết theo Phụ lục 1 đính kèm.</w:t>
      </w:r>
    </w:p>
    <w:p w:rsidR="0095576A" w:rsidRPr="0095576A" w:rsidRDefault="0095576A" w:rsidP="0095576A">
      <w:pPr>
        <w:shd w:val="clear" w:color="auto" w:fill="FFFFFF"/>
        <w:spacing w:before="120" w:after="120" w:line="234" w:lineRule="atLeast"/>
        <w:rPr>
          <w:rFonts w:ascii="Arial" w:eastAsia="Times New Roman" w:hAnsi="Arial" w:cs="Arial"/>
          <w:color w:val="000000"/>
          <w:sz w:val="18"/>
          <w:szCs w:val="18"/>
        </w:rPr>
      </w:pPr>
      <w:r w:rsidRPr="0095576A">
        <w:rPr>
          <w:rFonts w:ascii="Arial" w:eastAsia="Times New Roman" w:hAnsi="Arial" w:cs="Arial"/>
          <w:color w:val="000000"/>
          <w:sz w:val="18"/>
          <w:szCs w:val="18"/>
          <w:lang w:val="vi-VN"/>
        </w:rPr>
        <w:t>2. Đơn giá kiểm tra, thẩm định bản trích đo địa chính thửa đất: Chi tiết theo Phụ lục 2 đính kèm.</w:t>
      </w:r>
    </w:p>
    <w:p w:rsidR="0095576A" w:rsidRPr="0095576A" w:rsidRDefault="0095576A" w:rsidP="0095576A">
      <w:pPr>
        <w:shd w:val="clear" w:color="auto" w:fill="FFFFFF"/>
        <w:spacing w:before="120" w:after="120" w:line="234" w:lineRule="atLeast"/>
        <w:rPr>
          <w:rFonts w:ascii="Arial" w:eastAsia="Times New Roman" w:hAnsi="Arial" w:cs="Arial"/>
          <w:color w:val="000000"/>
          <w:sz w:val="18"/>
          <w:szCs w:val="18"/>
        </w:rPr>
      </w:pPr>
      <w:r w:rsidRPr="0095576A">
        <w:rPr>
          <w:rFonts w:ascii="Arial" w:eastAsia="Times New Roman" w:hAnsi="Arial" w:cs="Arial"/>
          <w:color w:val="000000"/>
          <w:sz w:val="18"/>
          <w:szCs w:val="18"/>
          <w:lang w:val="vi-VN"/>
        </w:rPr>
        <w:t>3. Đơn giá đo đạc nhà hoặc công trình xây dựng trên đất: Chi tiết theo Phụ lục 3 đính kèm.</w:t>
      </w:r>
    </w:p>
    <w:p w:rsidR="0095576A" w:rsidRPr="0095576A" w:rsidRDefault="0095576A" w:rsidP="0095576A">
      <w:pPr>
        <w:shd w:val="clear" w:color="auto" w:fill="FFFFFF"/>
        <w:spacing w:before="120" w:after="120" w:line="234" w:lineRule="atLeast"/>
        <w:rPr>
          <w:rFonts w:ascii="Arial" w:eastAsia="Times New Roman" w:hAnsi="Arial" w:cs="Arial"/>
          <w:color w:val="000000"/>
          <w:sz w:val="18"/>
          <w:szCs w:val="18"/>
        </w:rPr>
      </w:pPr>
      <w:r w:rsidRPr="0095576A">
        <w:rPr>
          <w:rFonts w:ascii="Arial" w:eastAsia="Times New Roman" w:hAnsi="Arial" w:cs="Arial"/>
          <w:b/>
          <w:bCs/>
          <w:color w:val="000000"/>
          <w:sz w:val="18"/>
          <w:szCs w:val="18"/>
          <w:lang w:val="vi-VN"/>
        </w:rPr>
        <w:t>Điều 3. Tổ chức thực hiện</w:t>
      </w:r>
    </w:p>
    <w:p w:rsidR="0095576A" w:rsidRPr="0095576A" w:rsidRDefault="0095576A" w:rsidP="0095576A">
      <w:pPr>
        <w:shd w:val="clear" w:color="auto" w:fill="FFFFFF"/>
        <w:spacing w:before="120" w:after="120" w:line="234" w:lineRule="atLeast"/>
        <w:rPr>
          <w:rFonts w:ascii="Arial" w:eastAsia="Times New Roman" w:hAnsi="Arial" w:cs="Arial"/>
          <w:color w:val="000000"/>
          <w:sz w:val="18"/>
          <w:szCs w:val="18"/>
        </w:rPr>
      </w:pPr>
      <w:r w:rsidRPr="0095576A">
        <w:rPr>
          <w:rFonts w:ascii="Arial" w:eastAsia="Times New Roman" w:hAnsi="Arial" w:cs="Arial"/>
          <w:color w:val="000000"/>
          <w:sz w:val="18"/>
          <w:szCs w:val="18"/>
          <w:lang w:val="vi-VN"/>
        </w:rPr>
        <w:t>1. Sở Tài nguyên và Môi trường:</w:t>
      </w:r>
    </w:p>
    <w:p w:rsidR="0095576A" w:rsidRPr="0095576A" w:rsidRDefault="0095576A" w:rsidP="0095576A">
      <w:pPr>
        <w:shd w:val="clear" w:color="auto" w:fill="FFFFFF"/>
        <w:spacing w:before="120" w:after="120" w:line="234" w:lineRule="atLeast"/>
        <w:rPr>
          <w:rFonts w:ascii="Arial" w:eastAsia="Times New Roman" w:hAnsi="Arial" w:cs="Arial"/>
          <w:color w:val="000000"/>
          <w:sz w:val="18"/>
          <w:szCs w:val="18"/>
        </w:rPr>
      </w:pPr>
      <w:r w:rsidRPr="0095576A">
        <w:rPr>
          <w:rFonts w:ascii="Arial" w:eastAsia="Times New Roman" w:hAnsi="Arial" w:cs="Arial"/>
          <w:color w:val="000000"/>
          <w:sz w:val="18"/>
          <w:szCs w:val="18"/>
          <w:lang w:val="vi-VN"/>
        </w:rPr>
        <w:lastRenderedPageBreak/>
        <w:t>- Tổ chức quản lý công tác thu của các đơn vị cung ứng dịch vụ đo đạc theo đúng quy định tại Quyết định này.</w:t>
      </w:r>
    </w:p>
    <w:p w:rsidR="0095576A" w:rsidRPr="0095576A" w:rsidRDefault="0095576A" w:rsidP="0095576A">
      <w:pPr>
        <w:shd w:val="clear" w:color="auto" w:fill="FFFFFF"/>
        <w:spacing w:before="120" w:after="120" w:line="234" w:lineRule="atLeast"/>
        <w:rPr>
          <w:rFonts w:ascii="Arial" w:eastAsia="Times New Roman" w:hAnsi="Arial" w:cs="Arial"/>
          <w:color w:val="000000"/>
          <w:sz w:val="18"/>
          <w:szCs w:val="18"/>
        </w:rPr>
      </w:pPr>
      <w:r w:rsidRPr="0095576A">
        <w:rPr>
          <w:rFonts w:ascii="Arial" w:eastAsia="Times New Roman" w:hAnsi="Arial" w:cs="Arial"/>
          <w:color w:val="000000"/>
          <w:sz w:val="18"/>
          <w:szCs w:val="18"/>
          <w:lang w:val="vi-VN"/>
        </w:rPr>
        <w:t>- Hướng dẫn các đơn vị trực thuộc được giao nhiệm vụ đo đạc, lập bản đồ địa chính quản lý và sử dụng nguồn thu đúng mục đích, đảm bảo hiệu quả, tiết kiệm.</w:t>
      </w:r>
    </w:p>
    <w:p w:rsidR="0095576A" w:rsidRPr="0095576A" w:rsidRDefault="0095576A" w:rsidP="0095576A">
      <w:pPr>
        <w:shd w:val="clear" w:color="auto" w:fill="FFFFFF"/>
        <w:spacing w:before="120" w:after="120" w:line="234" w:lineRule="atLeast"/>
        <w:rPr>
          <w:rFonts w:ascii="Arial" w:eastAsia="Times New Roman" w:hAnsi="Arial" w:cs="Arial"/>
          <w:color w:val="000000"/>
          <w:sz w:val="18"/>
          <w:szCs w:val="18"/>
        </w:rPr>
      </w:pPr>
      <w:r w:rsidRPr="0095576A">
        <w:rPr>
          <w:rFonts w:ascii="Arial" w:eastAsia="Times New Roman" w:hAnsi="Arial" w:cs="Arial"/>
          <w:color w:val="000000"/>
          <w:sz w:val="18"/>
          <w:szCs w:val="18"/>
          <w:lang w:val="vi-VN"/>
        </w:rPr>
        <w:t>- Tổ chức kiểm tra việc quản lý, sử dụng hồ sơ địa chính đối với các đơn vị cung cấp dịch vụ đo đạc bản đồ phục vụ cấp giấy chứng nhận quyền sử dụng đất, quyền sở hữu nhà ở và tài sản gắn liền với đất.</w:t>
      </w:r>
    </w:p>
    <w:p w:rsidR="0095576A" w:rsidRPr="0095576A" w:rsidRDefault="0095576A" w:rsidP="0095576A">
      <w:pPr>
        <w:shd w:val="clear" w:color="auto" w:fill="FFFFFF"/>
        <w:spacing w:before="120" w:after="120" w:line="234" w:lineRule="atLeast"/>
        <w:rPr>
          <w:rFonts w:ascii="Arial" w:eastAsia="Times New Roman" w:hAnsi="Arial" w:cs="Arial"/>
          <w:color w:val="000000"/>
          <w:sz w:val="18"/>
          <w:szCs w:val="18"/>
        </w:rPr>
      </w:pPr>
      <w:r w:rsidRPr="0095576A">
        <w:rPr>
          <w:rFonts w:ascii="Arial" w:eastAsia="Times New Roman" w:hAnsi="Arial" w:cs="Arial"/>
          <w:color w:val="000000"/>
          <w:sz w:val="18"/>
          <w:szCs w:val="18"/>
          <w:lang w:val="vi-VN"/>
        </w:rPr>
        <w:t>- Chủ trì phối hợp với Sở Tài chính và các cơ quan liên quan tiến hành rà soát, tham mưu Ủy ban nhân dân tỉnh điều chỉnh mức thu giá dịch vụ cho phù hợp với tình hình thực tế và quy định hiện hành.</w:t>
      </w:r>
    </w:p>
    <w:p w:rsidR="0095576A" w:rsidRPr="0095576A" w:rsidRDefault="0095576A" w:rsidP="0095576A">
      <w:pPr>
        <w:shd w:val="clear" w:color="auto" w:fill="FFFFFF"/>
        <w:spacing w:before="120" w:after="120" w:line="234" w:lineRule="atLeast"/>
        <w:rPr>
          <w:rFonts w:ascii="Arial" w:eastAsia="Times New Roman" w:hAnsi="Arial" w:cs="Arial"/>
          <w:color w:val="000000"/>
          <w:sz w:val="18"/>
          <w:szCs w:val="18"/>
        </w:rPr>
      </w:pPr>
      <w:r w:rsidRPr="0095576A">
        <w:rPr>
          <w:rFonts w:ascii="Arial" w:eastAsia="Times New Roman" w:hAnsi="Arial" w:cs="Arial"/>
          <w:color w:val="000000"/>
          <w:sz w:val="18"/>
          <w:szCs w:val="18"/>
          <w:lang w:val="vi-VN"/>
        </w:rPr>
        <w:t>2. Đơn vị cung ứng dịch vụ đo đạc, lập bản đồ địa chính:</w:t>
      </w:r>
    </w:p>
    <w:p w:rsidR="0095576A" w:rsidRPr="0095576A" w:rsidRDefault="0095576A" w:rsidP="0095576A">
      <w:pPr>
        <w:shd w:val="clear" w:color="auto" w:fill="FFFFFF"/>
        <w:spacing w:before="120" w:after="120" w:line="234" w:lineRule="atLeast"/>
        <w:rPr>
          <w:rFonts w:ascii="Arial" w:eastAsia="Times New Roman" w:hAnsi="Arial" w:cs="Arial"/>
          <w:color w:val="000000"/>
          <w:sz w:val="18"/>
          <w:szCs w:val="18"/>
        </w:rPr>
      </w:pPr>
      <w:r w:rsidRPr="0095576A">
        <w:rPr>
          <w:rFonts w:ascii="Arial" w:eastAsia="Times New Roman" w:hAnsi="Arial" w:cs="Arial"/>
          <w:color w:val="000000"/>
          <w:sz w:val="18"/>
          <w:szCs w:val="18"/>
          <w:lang w:val="vi-VN"/>
        </w:rPr>
        <w:t>Đơn vị cung ứng dịch vụ đo đạc, lập bản đồ địa chính tổ chức thu theo đúng mức giá quy định tại Quyết định này; thực hiện thông báo, niêm yết công khai mức thu giá dịch vụ tại địa điểm tổ chức thu và cơ quan, đơn vị thu.</w:t>
      </w:r>
    </w:p>
    <w:p w:rsidR="0095576A" w:rsidRPr="0095576A" w:rsidRDefault="0095576A" w:rsidP="0095576A">
      <w:pPr>
        <w:shd w:val="clear" w:color="auto" w:fill="FFFFFF"/>
        <w:spacing w:before="120" w:after="120" w:line="234" w:lineRule="atLeast"/>
        <w:rPr>
          <w:rFonts w:ascii="Arial" w:eastAsia="Times New Roman" w:hAnsi="Arial" w:cs="Arial"/>
          <w:color w:val="000000"/>
          <w:sz w:val="18"/>
          <w:szCs w:val="18"/>
        </w:rPr>
      </w:pPr>
      <w:r w:rsidRPr="0095576A">
        <w:rPr>
          <w:rFonts w:ascii="Arial" w:eastAsia="Times New Roman" w:hAnsi="Arial" w:cs="Arial"/>
          <w:b/>
          <w:bCs/>
          <w:color w:val="000000"/>
          <w:sz w:val="18"/>
          <w:szCs w:val="18"/>
          <w:lang w:val="vi-VN"/>
        </w:rPr>
        <w:t>Điều 4. Hiệu lực thi hành</w:t>
      </w:r>
    </w:p>
    <w:p w:rsidR="0095576A" w:rsidRPr="0095576A" w:rsidRDefault="0095576A" w:rsidP="0095576A">
      <w:pPr>
        <w:shd w:val="clear" w:color="auto" w:fill="FFFFFF"/>
        <w:spacing w:after="0" w:line="234" w:lineRule="atLeast"/>
        <w:rPr>
          <w:rFonts w:ascii="Arial" w:eastAsia="Times New Roman" w:hAnsi="Arial" w:cs="Arial"/>
          <w:color w:val="000000"/>
          <w:sz w:val="18"/>
          <w:szCs w:val="18"/>
        </w:rPr>
      </w:pPr>
      <w:r w:rsidRPr="0095576A">
        <w:rPr>
          <w:rFonts w:ascii="Arial" w:eastAsia="Times New Roman" w:hAnsi="Arial" w:cs="Arial"/>
          <w:color w:val="000000"/>
          <w:sz w:val="18"/>
          <w:szCs w:val="18"/>
          <w:lang w:val="vi-VN"/>
        </w:rPr>
        <w:t>Quyết định này có hiệu lực kể từ ngày 01 tháng 4 năm 2019, thay thế Quyết định số </w:t>
      </w:r>
      <w:r w:rsidRPr="0095576A">
        <w:rPr>
          <w:rFonts w:ascii="Arial" w:eastAsia="Times New Roman" w:hAnsi="Arial" w:cs="Arial"/>
          <w:color w:val="000000"/>
          <w:sz w:val="18"/>
          <w:szCs w:val="18"/>
          <w:lang w:val="vi-VN"/>
        </w:rPr>
        <w:fldChar w:fldCharType="begin"/>
      </w:r>
      <w:r w:rsidRPr="0095576A">
        <w:rPr>
          <w:rFonts w:ascii="Arial" w:eastAsia="Times New Roman" w:hAnsi="Arial" w:cs="Arial"/>
          <w:color w:val="000000"/>
          <w:sz w:val="18"/>
          <w:szCs w:val="18"/>
          <w:lang w:val="vi-VN"/>
        </w:rPr>
        <w:instrText xml:space="preserve"> HYPERLINK "https://thuvienphapluat.vn/van-ban/tai-chinh-nha-nuoc/quyet-dinh-59-2017-qd-ubnd-ban-hanh-bo-don-gia-dich-vu-do-dac-lap-ban-do-dia-chinh-hue-359186.aspx" \o "Quyết định 59/2017/QĐ-UBND" \t "_blank" </w:instrText>
      </w:r>
      <w:r w:rsidRPr="0095576A">
        <w:rPr>
          <w:rFonts w:ascii="Arial" w:eastAsia="Times New Roman" w:hAnsi="Arial" w:cs="Arial"/>
          <w:color w:val="000000"/>
          <w:sz w:val="18"/>
          <w:szCs w:val="18"/>
          <w:lang w:val="vi-VN"/>
        </w:rPr>
        <w:fldChar w:fldCharType="separate"/>
      </w:r>
      <w:r w:rsidRPr="0095576A">
        <w:rPr>
          <w:rFonts w:ascii="Arial" w:eastAsia="Times New Roman" w:hAnsi="Arial" w:cs="Arial"/>
          <w:color w:val="0E70C3"/>
          <w:sz w:val="18"/>
          <w:szCs w:val="18"/>
          <w:lang w:val="vi-VN"/>
        </w:rPr>
        <w:t>59/2017/QĐ-UBND</w:t>
      </w:r>
      <w:r w:rsidRPr="0095576A">
        <w:rPr>
          <w:rFonts w:ascii="Arial" w:eastAsia="Times New Roman" w:hAnsi="Arial" w:cs="Arial"/>
          <w:color w:val="000000"/>
          <w:sz w:val="18"/>
          <w:szCs w:val="18"/>
          <w:lang w:val="vi-VN"/>
        </w:rPr>
        <w:fldChar w:fldCharType="end"/>
      </w:r>
      <w:r w:rsidRPr="0095576A">
        <w:rPr>
          <w:rFonts w:ascii="Arial" w:eastAsia="Times New Roman" w:hAnsi="Arial" w:cs="Arial"/>
          <w:color w:val="000000"/>
          <w:sz w:val="18"/>
          <w:szCs w:val="18"/>
          <w:lang w:val="vi-VN"/>
        </w:rPr>
        <w:t> ngày 11 tháng 8 năm 2017 của Ủy ban nhân dân tỉnh về việc ban hành Bộ đơn giá dịch vụ đo đạc, lập bản đồ địa chính trên địa bàn tỉnh Thừa Thiên Huế.</w:t>
      </w:r>
    </w:p>
    <w:p w:rsidR="0095576A" w:rsidRPr="0095576A" w:rsidRDefault="0095576A" w:rsidP="0095576A">
      <w:pPr>
        <w:shd w:val="clear" w:color="auto" w:fill="FFFFFF"/>
        <w:spacing w:before="120" w:after="120" w:line="234" w:lineRule="atLeast"/>
        <w:rPr>
          <w:rFonts w:ascii="Arial" w:eastAsia="Times New Roman" w:hAnsi="Arial" w:cs="Arial"/>
          <w:color w:val="000000"/>
          <w:sz w:val="18"/>
          <w:szCs w:val="18"/>
        </w:rPr>
      </w:pPr>
      <w:r w:rsidRPr="0095576A">
        <w:rPr>
          <w:rFonts w:ascii="Arial" w:eastAsia="Times New Roman" w:hAnsi="Arial" w:cs="Arial"/>
          <w:b/>
          <w:bCs/>
          <w:color w:val="000000"/>
          <w:sz w:val="18"/>
          <w:szCs w:val="18"/>
          <w:lang w:val="vi-VN"/>
        </w:rPr>
        <w:t>Điều 5.</w:t>
      </w:r>
      <w:r w:rsidRPr="0095576A">
        <w:rPr>
          <w:rFonts w:ascii="Arial" w:eastAsia="Times New Roman" w:hAnsi="Arial" w:cs="Arial"/>
          <w:color w:val="000000"/>
          <w:sz w:val="18"/>
          <w:szCs w:val="18"/>
          <w:lang w:val="vi-VN"/>
        </w:rPr>
        <w:t> Chánh Văn phòng Ủy ban nhân dân tỉnh, Giám đốc các Sở: Tài nguyên và Môi trường, Tài chính, Kế hoạch và Đầu tư, Xây dựng; Giám đốc Kho bạc Nhà nước tỉnh, Cục trưởng Cục Thuế tỉnh, Chủ tịch Ủy ban nhân dân các huyện, thị xã, thành phố Huế và Thủ trưởng các cơ quan, tổ chức; cá nhân có liên quan chịu trách nhiệm thi hành Quyết định này./.</w:t>
      </w:r>
    </w:p>
    <w:p w:rsidR="0095576A" w:rsidRPr="0095576A" w:rsidRDefault="0095576A" w:rsidP="0095576A">
      <w:pPr>
        <w:shd w:val="clear" w:color="auto" w:fill="FFFFFF"/>
        <w:spacing w:before="120" w:after="120" w:line="234" w:lineRule="atLeast"/>
        <w:rPr>
          <w:rFonts w:ascii="Arial" w:eastAsia="Times New Roman" w:hAnsi="Arial" w:cs="Arial"/>
          <w:color w:val="000000"/>
          <w:sz w:val="18"/>
          <w:szCs w:val="18"/>
        </w:rPr>
      </w:pPr>
      <w:r w:rsidRPr="0095576A">
        <w:rPr>
          <w:rFonts w:ascii="Arial" w:eastAsia="Times New Roman" w:hAnsi="Arial" w:cs="Arial"/>
          <w:color w:val="000000"/>
          <w:sz w:val="18"/>
          <w:szCs w:val="18"/>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5576A" w:rsidRPr="0095576A" w:rsidTr="0095576A">
        <w:trPr>
          <w:tblCellSpacing w:w="0" w:type="dxa"/>
        </w:trPr>
        <w:tc>
          <w:tcPr>
            <w:tcW w:w="4428" w:type="dxa"/>
            <w:tcMar>
              <w:top w:w="0" w:type="dxa"/>
              <w:left w:w="108" w:type="dxa"/>
              <w:bottom w:w="0" w:type="dxa"/>
              <w:right w:w="108" w:type="dxa"/>
            </w:tcMar>
            <w:hideMark/>
          </w:tcPr>
          <w:p w:rsidR="0095576A" w:rsidRPr="0095576A" w:rsidRDefault="0095576A" w:rsidP="0095576A">
            <w:pPr>
              <w:spacing w:before="120" w:after="120" w:line="234" w:lineRule="atLeast"/>
              <w:rPr>
                <w:rFonts w:ascii="Times New Roman" w:eastAsia="Times New Roman" w:hAnsi="Times New Roman" w:cs="Times New Roman"/>
                <w:sz w:val="24"/>
                <w:szCs w:val="24"/>
              </w:rPr>
            </w:pPr>
            <w:r w:rsidRPr="0095576A">
              <w:rPr>
                <w:rFonts w:ascii="Times New Roman" w:eastAsia="Times New Roman" w:hAnsi="Times New Roman" w:cs="Times New Roman"/>
                <w:b/>
                <w:bCs/>
                <w:i/>
                <w:iCs/>
                <w:sz w:val="24"/>
                <w:szCs w:val="24"/>
                <w:lang w:val="vi-VN"/>
              </w:rPr>
              <w:br/>
              <w:t>Nơi nhận:</w:t>
            </w:r>
            <w:r w:rsidRPr="0095576A">
              <w:rPr>
                <w:rFonts w:ascii="Times New Roman" w:eastAsia="Times New Roman" w:hAnsi="Times New Roman" w:cs="Times New Roman"/>
                <w:b/>
                <w:bCs/>
                <w:i/>
                <w:iCs/>
                <w:sz w:val="24"/>
                <w:szCs w:val="24"/>
                <w:lang w:val="vi-VN"/>
              </w:rPr>
              <w:br/>
            </w:r>
            <w:r w:rsidRPr="0095576A">
              <w:rPr>
                <w:rFonts w:ascii="Times New Roman" w:eastAsia="Times New Roman" w:hAnsi="Times New Roman" w:cs="Times New Roman"/>
                <w:sz w:val="16"/>
                <w:szCs w:val="16"/>
                <w:lang w:val="vi-VN"/>
              </w:rPr>
              <w:t>- Như Điều 5;</w:t>
            </w:r>
            <w:r w:rsidRPr="0095576A">
              <w:rPr>
                <w:rFonts w:ascii="Times New Roman" w:eastAsia="Times New Roman" w:hAnsi="Times New Roman" w:cs="Times New Roman"/>
                <w:sz w:val="16"/>
                <w:szCs w:val="16"/>
              </w:rPr>
              <w:br/>
            </w:r>
            <w:r w:rsidRPr="0095576A">
              <w:rPr>
                <w:rFonts w:ascii="Times New Roman" w:eastAsia="Times New Roman" w:hAnsi="Times New Roman" w:cs="Times New Roman"/>
                <w:sz w:val="16"/>
                <w:szCs w:val="16"/>
                <w:lang w:val="vi-VN"/>
              </w:rPr>
              <w:t>- Các Bộ: Tài chính, TNMT;</w:t>
            </w:r>
            <w:r w:rsidRPr="0095576A">
              <w:rPr>
                <w:rFonts w:ascii="Times New Roman" w:eastAsia="Times New Roman" w:hAnsi="Times New Roman" w:cs="Times New Roman"/>
                <w:sz w:val="16"/>
                <w:szCs w:val="16"/>
              </w:rPr>
              <w:br/>
            </w:r>
            <w:r w:rsidRPr="0095576A">
              <w:rPr>
                <w:rFonts w:ascii="Times New Roman" w:eastAsia="Times New Roman" w:hAnsi="Times New Roman" w:cs="Times New Roman"/>
                <w:sz w:val="16"/>
                <w:szCs w:val="16"/>
                <w:lang w:val="vi-VN"/>
              </w:rPr>
              <w:t>- Cục KTVBQPPL-B</w:t>
            </w:r>
            <w:r w:rsidRPr="0095576A">
              <w:rPr>
                <w:rFonts w:ascii="Times New Roman" w:eastAsia="Times New Roman" w:hAnsi="Times New Roman" w:cs="Times New Roman"/>
                <w:sz w:val="16"/>
                <w:szCs w:val="16"/>
              </w:rPr>
              <w:t>ộ</w:t>
            </w:r>
            <w:r w:rsidRPr="0095576A">
              <w:rPr>
                <w:rFonts w:ascii="Times New Roman" w:eastAsia="Times New Roman" w:hAnsi="Times New Roman" w:cs="Times New Roman"/>
                <w:sz w:val="16"/>
                <w:szCs w:val="16"/>
                <w:lang w:val="vi-VN"/>
              </w:rPr>
              <w:t> Tư pháp;</w:t>
            </w:r>
            <w:r w:rsidRPr="0095576A">
              <w:rPr>
                <w:rFonts w:ascii="Times New Roman" w:eastAsia="Times New Roman" w:hAnsi="Times New Roman" w:cs="Times New Roman"/>
                <w:sz w:val="16"/>
                <w:szCs w:val="16"/>
              </w:rPr>
              <w:br/>
            </w:r>
            <w:r w:rsidRPr="0095576A">
              <w:rPr>
                <w:rFonts w:ascii="Times New Roman" w:eastAsia="Times New Roman" w:hAnsi="Times New Roman" w:cs="Times New Roman"/>
                <w:sz w:val="16"/>
                <w:szCs w:val="16"/>
                <w:lang w:val="vi-VN"/>
              </w:rPr>
              <w:t>- TT HĐND tỉnh;</w:t>
            </w:r>
            <w:r w:rsidRPr="0095576A">
              <w:rPr>
                <w:rFonts w:ascii="Times New Roman" w:eastAsia="Times New Roman" w:hAnsi="Times New Roman" w:cs="Times New Roman"/>
                <w:sz w:val="16"/>
                <w:szCs w:val="16"/>
              </w:rPr>
              <w:br/>
            </w:r>
            <w:r w:rsidRPr="0095576A">
              <w:rPr>
                <w:rFonts w:ascii="Times New Roman" w:eastAsia="Times New Roman" w:hAnsi="Times New Roman" w:cs="Times New Roman"/>
                <w:sz w:val="16"/>
                <w:szCs w:val="16"/>
                <w:lang w:val="vi-VN"/>
              </w:rPr>
              <w:t>- CT, các PCTUBND tỉnh;</w:t>
            </w:r>
            <w:r w:rsidRPr="0095576A">
              <w:rPr>
                <w:rFonts w:ascii="Times New Roman" w:eastAsia="Times New Roman" w:hAnsi="Times New Roman" w:cs="Times New Roman"/>
                <w:sz w:val="16"/>
                <w:szCs w:val="16"/>
              </w:rPr>
              <w:br/>
            </w:r>
            <w:r w:rsidRPr="0095576A">
              <w:rPr>
                <w:rFonts w:ascii="Times New Roman" w:eastAsia="Times New Roman" w:hAnsi="Times New Roman" w:cs="Times New Roman"/>
                <w:sz w:val="16"/>
                <w:szCs w:val="16"/>
                <w:lang w:val="vi-VN"/>
              </w:rPr>
              <w:t>- Công báo, Cổng TTĐT tỉnh;</w:t>
            </w:r>
            <w:r w:rsidRPr="0095576A">
              <w:rPr>
                <w:rFonts w:ascii="Times New Roman" w:eastAsia="Times New Roman" w:hAnsi="Times New Roman" w:cs="Times New Roman"/>
                <w:sz w:val="16"/>
                <w:szCs w:val="16"/>
              </w:rPr>
              <w:br/>
            </w:r>
            <w:r w:rsidRPr="0095576A">
              <w:rPr>
                <w:rFonts w:ascii="Times New Roman" w:eastAsia="Times New Roman" w:hAnsi="Times New Roman" w:cs="Times New Roman"/>
                <w:sz w:val="16"/>
                <w:szCs w:val="16"/>
                <w:lang w:val="vi-VN"/>
              </w:rPr>
              <w:t>- VP: CVP, các PCVP;</w:t>
            </w:r>
            <w:r w:rsidRPr="0095576A">
              <w:rPr>
                <w:rFonts w:ascii="Times New Roman" w:eastAsia="Times New Roman" w:hAnsi="Times New Roman" w:cs="Times New Roman"/>
                <w:sz w:val="16"/>
                <w:szCs w:val="16"/>
              </w:rPr>
              <w:br/>
            </w:r>
            <w:r w:rsidRPr="0095576A">
              <w:rPr>
                <w:rFonts w:ascii="Times New Roman" w:eastAsia="Times New Roman" w:hAnsi="Times New Roman" w:cs="Times New Roman"/>
                <w:sz w:val="16"/>
                <w:szCs w:val="16"/>
                <w:lang w:val="vi-VN"/>
              </w:rPr>
              <w:t>- Lưu: VT, TC.</w:t>
            </w:r>
          </w:p>
        </w:tc>
        <w:tc>
          <w:tcPr>
            <w:tcW w:w="4428" w:type="dxa"/>
            <w:tcMar>
              <w:top w:w="0" w:type="dxa"/>
              <w:left w:w="108" w:type="dxa"/>
              <w:bottom w:w="0" w:type="dxa"/>
              <w:right w:w="108" w:type="dxa"/>
            </w:tcMa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b/>
                <w:bCs/>
                <w:sz w:val="24"/>
                <w:szCs w:val="24"/>
              </w:rPr>
              <w:t>TM. ỦY BAN NHÂN DÂN</w:t>
            </w:r>
            <w:r w:rsidRPr="0095576A">
              <w:rPr>
                <w:rFonts w:ascii="Times New Roman" w:eastAsia="Times New Roman" w:hAnsi="Times New Roman" w:cs="Times New Roman"/>
                <w:b/>
                <w:bCs/>
                <w:sz w:val="24"/>
                <w:szCs w:val="24"/>
              </w:rPr>
              <w:br/>
            </w:r>
            <w:r w:rsidRPr="0095576A">
              <w:rPr>
                <w:rFonts w:ascii="Times New Roman" w:eastAsia="Times New Roman" w:hAnsi="Times New Roman" w:cs="Times New Roman"/>
                <w:b/>
                <w:bCs/>
                <w:sz w:val="24"/>
                <w:szCs w:val="24"/>
                <w:lang w:val="vi-VN"/>
              </w:rPr>
              <w:t>KT. </w:t>
            </w:r>
            <w:r w:rsidRPr="0095576A">
              <w:rPr>
                <w:rFonts w:ascii="Times New Roman" w:eastAsia="Times New Roman" w:hAnsi="Times New Roman" w:cs="Times New Roman"/>
                <w:b/>
                <w:bCs/>
                <w:sz w:val="24"/>
                <w:szCs w:val="24"/>
              </w:rPr>
              <w:t>CHỦ TỊCH</w:t>
            </w:r>
            <w:r w:rsidRPr="0095576A">
              <w:rPr>
                <w:rFonts w:ascii="Times New Roman" w:eastAsia="Times New Roman" w:hAnsi="Times New Roman" w:cs="Times New Roman"/>
                <w:b/>
                <w:bCs/>
                <w:sz w:val="24"/>
                <w:szCs w:val="24"/>
                <w:lang w:val="vi-VN"/>
              </w:rPr>
              <w:br/>
              <w:t>PHÓ </w:t>
            </w:r>
            <w:r w:rsidRPr="0095576A">
              <w:rPr>
                <w:rFonts w:ascii="Times New Roman" w:eastAsia="Times New Roman" w:hAnsi="Times New Roman" w:cs="Times New Roman"/>
                <w:b/>
                <w:bCs/>
                <w:sz w:val="24"/>
                <w:szCs w:val="24"/>
              </w:rPr>
              <w:t>CHỦ TỊCH</w:t>
            </w:r>
            <w:r w:rsidRPr="0095576A">
              <w:rPr>
                <w:rFonts w:ascii="Times New Roman" w:eastAsia="Times New Roman" w:hAnsi="Times New Roman" w:cs="Times New Roman"/>
                <w:b/>
                <w:bCs/>
                <w:sz w:val="24"/>
                <w:szCs w:val="24"/>
                <w:lang w:val="vi-VN"/>
              </w:rPr>
              <w:br/>
            </w:r>
            <w:r w:rsidRPr="0095576A">
              <w:rPr>
                <w:rFonts w:ascii="Times New Roman" w:eastAsia="Times New Roman" w:hAnsi="Times New Roman" w:cs="Times New Roman"/>
                <w:b/>
                <w:bCs/>
                <w:sz w:val="24"/>
                <w:szCs w:val="24"/>
                <w:lang w:val="vi-VN"/>
              </w:rPr>
              <w:br/>
            </w:r>
            <w:r w:rsidRPr="0095576A">
              <w:rPr>
                <w:rFonts w:ascii="Times New Roman" w:eastAsia="Times New Roman" w:hAnsi="Times New Roman" w:cs="Times New Roman"/>
                <w:b/>
                <w:bCs/>
                <w:sz w:val="24"/>
                <w:szCs w:val="24"/>
                <w:lang w:val="vi-VN"/>
              </w:rPr>
              <w:br/>
            </w:r>
            <w:r w:rsidRPr="0095576A">
              <w:rPr>
                <w:rFonts w:ascii="Times New Roman" w:eastAsia="Times New Roman" w:hAnsi="Times New Roman" w:cs="Times New Roman"/>
                <w:b/>
                <w:bCs/>
                <w:sz w:val="24"/>
                <w:szCs w:val="24"/>
                <w:lang w:val="vi-VN"/>
              </w:rPr>
              <w:br/>
            </w:r>
            <w:r w:rsidRPr="0095576A">
              <w:rPr>
                <w:rFonts w:ascii="Times New Roman" w:eastAsia="Times New Roman" w:hAnsi="Times New Roman" w:cs="Times New Roman"/>
                <w:b/>
                <w:bCs/>
                <w:sz w:val="24"/>
                <w:szCs w:val="24"/>
                <w:lang w:val="vi-VN"/>
              </w:rPr>
              <w:br/>
            </w:r>
            <w:proofErr w:type="spellStart"/>
            <w:r w:rsidRPr="0095576A">
              <w:rPr>
                <w:rFonts w:ascii="Times New Roman" w:eastAsia="Times New Roman" w:hAnsi="Times New Roman" w:cs="Times New Roman"/>
                <w:b/>
                <w:bCs/>
                <w:sz w:val="24"/>
                <w:szCs w:val="24"/>
              </w:rPr>
              <w:t>Phan</w:t>
            </w:r>
            <w:proofErr w:type="spellEnd"/>
            <w:r w:rsidRPr="0095576A">
              <w:rPr>
                <w:rFonts w:ascii="Times New Roman" w:eastAsia="Times New Roman" w:hAnsi="Times New Roman" w:cs="Times New Roman"/>
                <w:b/>
                <w:bCs/>
                <w:sz w:val="24"/>
                <w:szCs w:val="24"/>
              </w:rPr>
              <w:t xml:space="preserve"> </w:t>
            </w:r>
            <w:proofErr w:type="spellStart"/>
            <w:r w:rsidRPr="0095576A">
              <w:rPr>
                <w:rFonts w:ascii="Times New Roman" w:eastAsia="Times New Roman" w:hAnsi="Times New Roman" w:cs="Times New Roman"/>
                <w:b/>
                <w:bCs/>
                <w:sz w:val="24"/>
                <w:szCs w:val="24"/>
              </w:rPr>
              <w:t>Thiên</w:t>
            </w:r>
            <w:proofErr w:type="spellEnd"/>
            <w:r w:rsidRPr="0095576A">
              <w:rPr>
                <w:rFonts w:ascii="Times New Roman" w:eastAsia="Times New Roman" w:hAnsi="Times New Roman" w:cs="Times New Roman"/>
                <w:b/>
                <w:bCs/>
                <w:sz w:val="24"/>
                <w:szCs w:val="24"/>
              </w:rPr>
              <w:t xml:space="preserve"> </w:t>
            </w:r>
            <w:proofErr w:type="spellStart"/>
            <w:r w:rsidRPr="0095576A">
              <w:rPr>
                <w:rFonts w:ascii="Times New Roman" w:eastAsia="Times New Roman" w:hAnsi="Times New Roman" w:cs="Times New Roman"/>
                <w:b/>
                <w:bCs/>
                <w:sz w:val="24"/>
                <w:szCs w:val="24"/>
              </w:rPr>
              <w:t>Định</w:t>
            </w:r>
            <w:proofErr w:type="spellEnd"/>
          </w:p>
        </w:tc>
      </w:tr>
    </w:tbl>
    <w:p w:rsidR="0095576A" w:rsidRPr="0095576A" w:rsidRDefault="0095576A" w:rsidP="0095576A">
      <w:pPr>
        <w:shd w:val="clear" w:color="auto" w:fill="FFFFFF"/>
        <w:spacing w:before="120" w:after="120" w:line="234" w:lineRule="atLeast"/>
        <w:rPr>
          <w:rFonts w:ascii="Arial" w:eastAsia="Times New Roman" w:hAnsi="Arial" w:cs="Arial"/>
          <w:color w:val="000000"/>
          <w:sz w:val="18"/>
          <w:szCs w:val="18"/>
        </w:rPr>
      </w:pPr>
      <w:r w:rsidRPr="0095576A">
        <w:rPr>
          <w:rFonts w:ascii="Arial" w:eastAsia="Times New Roman" w:hAnsi="Arial" w:cs="Arial"/>
          <w:color w:val="000000"/>
          <w:sz w:val="18"/>
          <w:szCs w:val="18"/>
          <w:lang w:val="vi-VN"/>
        </w:rPr>
        <w:t> </w:t>
      </w:r>
    </w:p>
    <w:p w:rsidR="0095576A" w:rsidRPr="0095576A" w:rsidRDefault="0095576A" w:rsidP="0095576A">
      <w:pPr>
        <w:shd w:val="clear" w:color="auto" w:fill="FFFFFF"/>
        <w:spacing w:before="120" w:after="120" w:line="234" w:lineRule="atLeast"/>
        <w:jc w:val="center"/>
        <w:rPr>
          <w:rFonts w:ascii="Arial" w:eastAsia="Times New Roman" w:hAnsi="Arial" w:cs="Arial"/>
          <w:color w:val="000000"/>
          <w:sz w:val="18"/>
          <w:szCs w:val="18"/>
        </w:rPr>
      </w:pPr>
      <w:r w:rsidRPr="0095576A">
        <w:rPr>
          <w:rFonts w:ascii="Arial" w:eastAsia="Times New Roman" w:hAnsi="Arial" w:cs="Arial"/>
          <w:b/>
          <w:bCs/>
          <w:color w:val="000000"/>
          <w:sz w:val="24"/>
          <w:szCs w:val="24"/>
          <w:lang w:val="vi-VN"/>
        </w:rPr>
        <w:t>PHỤ LỤC 1</w:t>
      </w:r>
    </w:p>
    <w:p w:rsidR="0095576A" w:rsidRPr="0095576A" w:rsidRDefault="0095576A" w:rsidP="0095576A">
      <w:pPr>
        <w:shd w:val="clear" w:color="auto" w:fill="FFFFFF"/>
        <w:spacing w:before="120" w:after="120" w:line="234" w:lineRule="atLeast"/>
        <w:jc w:val="center"/>
        <w:rPr>
          <w:rFonts w:ascii="Arial" w:eastAsia="Times New Roman" w:hAnsi="Arial" w:cs="Arial"/>
          <w:color w:val="000000"/>
          <w:sz w:val="18"/>
          <w:szCs w:val="18"/>
        </w:rPr>
      </w:pPr>
      <w:r w:rsidRPr="0095576A">
        <w:rPr>
          <w:rFonts w:ascii="Arial" w:eastAsia="Times New Roman" w:hAnsi="Arial" w:cs="Arial"/>
          <w:color w:val="000000"/>
          <w:sz w:val="18"/>
          <w:szCs w:val="18"/>
        </w:rPr>
        <w:t>ĐƠN GIÁ ĐO ĐẠC CHỈNH LÝ BẢN TRÍCH ĐO ĐỊA CHÍNH HOẶC CHỈNH LÝ RIÊNG TỪNG THỬA ĐẤT CỦA BẢN ĐỒ ĐỊA CHÍNH</w:t>
      </w:r>
      <w:r w:rsidRPr="0095576A">
        <w:rPr>
          <w:rFonts w:ascii="Arial" w:eastAsia="Times New Roman" w:hAnsi="Arial" w:cs="Arial"/>
          <w:color w:val="000000"/>
          <w:sz w:val="18"/>
          <w:szCs w:val="18"/>
        </w:rPr>
        <w:br/>
      </w:r>
      <w:r w:rsidRPr="0095576A">
        <w:rPr>
          <w:rFonts w:ascii="Arial" w:eastAsia="Times New Roman" w:hAnsi="Arial" w:cs="Arial"/>
          <w:i/>
          <w:iCs/>
          <w:color w:val="000000"/>
          <w:sz w:val="18"/>
          <w:szCs w:val="18"/>
        </w:rPr>
        <w:t>(</w:t>
      </w:r>
      <w:proofErr w:type="spellStart"/>
      <w:r w:rsidRPr="0095576A">
        <w:rPr>
          <w:rFonts w:ascii="Arial" w:eastAsia="Times New Roman" w:hAnsi="Arial" w:cs="Arial"/>
          <w:i/>
          <w:iCs/>
          <w:color w:val="000000"/>
          <w:sz w:val="18"/>
          <w:szCs w:val="18"/>
        </w:rPr>
        <w:t>Kèm</w:t>
      </w:r>
      <w:proofErr w:type="spellEnd"/>
      <w:r w:rsidRPr="0095576A">
        <w:rPr>
          <w:rFonts w:ascii="Arial" w:eastAsia="Times New Roman" w:hAnsi="Arial" w:cs="Arial"/>
          <w:i/>
          <w:iCs/>
          <w:color w:val="000000"/>
          <w:sz w:val="18"/>
          <w:szCs w:val="18"/>
        </w:rPr>
        <w:t xml:space="preserve"> </w:t>
      </w:r>
      <w:proofErr w:type="spellStart"/>
      <w:r w:rsidRPr="0095576A">
        <w:rPr>
          <w:rFonts w:ascii="Arial" w:eastAsia="Times New Roman" w:hAnsi="Arial" w:cs="Arial"/>
          <w:i/>
          <w:iCs/>
          <w:color w:val="000000"/>
          <w:sz w:val="18"/>
          <w:szCs w:val="18"/>
        </w:rPr>
        <w:t>theo</w:t>
      </w:r>
      <w:proofErr w:type="spellEnd"/>
      <w:r w:rsidRPr="0095576A">
        <w:rPr>
          <w:rFonts w:ascii="Arial" w:eastAsia="Times New Roman" w:hAnsi="Arial" w:cs="Arial"/>
          <w:i/>
          <w:iCs/>
          <w:color w:val="000000"/>
          <w:sz w:val="18"/>
          <w:szCs w:val="18"/>
        </w:rPr>
        <w:t xml:space="preserve"> </w:t>
      </w:r>
      <w:proofErr w:type="spellStart"/>
      <w:r w:rsidRPr="0095576A">
        <w:rPr>
          <w:rFonts w:ascii="Arial" w:eastAsia="Times New Roman" w:hAnsi="Arial" w:cs="Arial"/>
          <w:i/>
          <w:iCs/>
          <w:color w:val="000000"/>
          <w:sz w:val="18"/>
          <w:szCs w:val="18"/>
        </w:rPr>
        <w:t>Quyết</w:t>
      </w:r>
      <w:proofErr w:type="spellEnd"/>
      <w:r w:rsidRPr="0095576A">
        <w:rPr>
          <w:rFonts w:ascii="Arial" w:eastAsia="Times New Roman" w:hAnsi="Arial" w:cs="Arial"/>
          <w:i/>
          <w:iCs/>
          <w:color w:val="000000"/>
          <w:sz w:val="18"/>
          <w:szCs w:val="18"/>
        </w:rPr>
        <w:t xml:space="preserve"> </w:t>
      </w:r>
      <w:proofErr w:type="spellStart"/>
      <w:r w:rsidRPr="0095576A">
        <w:rPr>
          <w:rFonts w:ascii="Arial" w:eastAsia="Times New Roman" w:hAnsi="Arial" w:cs="Arial"/>
          <w:i/>
          <w:iCs/>
          <w:color w:val="000000"/>
          <w:sz w:val="18"/>
          <w:szCs w:val="18"/>
        </w:rPr>
        <w:t>định</w:t>
      </w:r>
      <w:proofErr w:type="spellEnd"/>
      <w:r w:rsidRPr="0095576A">
        <w:rPr>
          <w:rFonts w:ascii="Arial" w:eastAsia="Times New Roman" w:hAnsi="Arial" w:cs="Arial"/>
          <w:i/>
          <w:iCs/>
          <w:color w:val="000000"/>
          <w:sz w:val="18"/>
          <w:szCs w:val="18"/>
        </w:rPr>
        <w:t xml:space="preserve"> </w:t>
      </w:r>
      <w:proofErr w:type="spellStart"/>
      <w:r w:rsidRPr="0095576A">
        <w:rPr>
          <w:rFonts w:ascii="Arial" w:eastAsia="Times New Roman" w:hAnsi="Arial" w:cs="Arial"/>
          <w:i/>
          <w:iCs/>
          <w:color w:val="000000"/>
          <w:sz w:val="18"/>
          <w:szCs w:val="18"/>
        </w:rPr>
        <w:t>số</w:t>
      </w:r>
      <w:proofErr w:type="spellEnd"/>
      <w:r w:rsidRPr="0095576A">
        <w:rPr>
          <w:rFonts w:ascii="Arial" w:eastAsia="Times New Roman" w:hAnsi="Arial" w:cs="Arial"/>
          <w:i/>
          <w:iCs/>
          <w:color w:val="000000"/>
          <w:sz w:val="18"/>
          <w:szCs w:val="18"/>
        </w:rPr>
        <w:t xml:space="preserve"> 14</w:t>
      </w:r>
      <w:r w:rsidRPr="0095576A">
        <w:rPr>
          <w:rFonts w:ascii="Arial" w:eastAsia="Times New Roman" w:hAnsi="Arial" w:cs="Arial"/>
          <w:i/>
          <w:iCs/>
          <w:color w:val="000000"/>
          <w:sz w:val="18"/>
          <w:szCs w:val="18"/>
          <w:lang w:val="vi-VN"/>
        </w:rPr>
        <w:t>/2019/QĐ-UBND ngày 18 tháng</w:t>
      </w:r>
      <w:r w:rsidRPr="0095576A">
        <w:rPr>
          <w:rFonts w:ascii="Arial" w:eastAsia="Times New Roman" w:hAnsi="Arial" w:cs="Arial"/>
          <w:i/>
          <w:iCs/>
          <w:color w:val="000000"/>
          <w:sz w:val="18"/>
          <w:szCs w:val="18"/>
        </w:rPr>
        <w:t> 3 </w:t>
      </w:r>
      <w:r w:rsidRPr="0095576A">
        <w:rPr>
          <w:rFonts w:ascii="Arial" w:eastAsia="Times New Roman" w:hAnsi="Arial" w:cs="Arial"/>
          <w:i/>
          <w:iCs/>
          <w:color w:val="000000"/>
          <w:sz w:val="18"/>
          <w:szCs w:val="18"/>
          <w:lang w:val="vi-VN"/>
        </w:rPr>
        <w:t>năm 2019</w:t>
      </w:r>
      <w:r w:rsidRPr="0095576A">
        <w:rPr>
          <w:rFonts w:ascii="Arial" w:eastAsia="Times New Roman" w:hAnsi="Arial" w:cs="Arial"/>
          <w:i/>
          <w:iCs/>
          <w:color w:val="000000"/>
          <w:sz w:val="18"/>
          <w:szCs w:val="18"/>
        </w:rPr>
        <w:t> c</w:t>
      </w:r>
      <w:r w:rsidRPr="0095576A">
        <w:rPr>
          <w:rFonts w:ascii="Arial" w:eastAsia="Times New Roman" w:hAnsi="Arial" w:cs="Arial"/>
          <w:i/>
          <w:iCs/>
          <w:color w:val="000000"/>
          <w:sz w:val="18"/>
          <w:szCs w:val="18"/>
          <w:lang w:val="vi-VN"/>
        </w:rPr>
        <w:t>ủ</w:t>
      </w:r>
      <w:r w:rsidRPr="0095576A">
        <w:rPr>
          <w:rFonts w:ascii="Arial" w:eastAsia="Times New Roman" w:hAnsi="Arial" w:cs="Arial"/>
          <w:i/>
          <w:iCs/>
          <w:color w:val="000000"/>
          <w:sz w:val="18"/>
          <w:szCs w:val="18"/>
        </w:rPr>
        <w:t>a Ủ</w:t>
      </w:r>
      <w:r w:rsidRPr="0095576A">
        <w:rPr>
          <w:rFonts w:ascii="Arial" w:eastAsia="Times New Roman" w:hAnsi="Arial" w:cs="Arial"/>
          <w:i/>
          <w:iCs/>
          <w:color w:val="000000"/>
          <w:sz w:val="18"/>
          <w:szCs w:val="18"/>
          <w:lang w:val="vi-VN"/>
        </w:rPr>
        <w:t>y </w:t>
      </w:r>
      <w:r w:rsidRPr="0095576A">
        <w:rPr>
          <w:rFonts w:ascii="Arial" w:eastAsia="Times New Roman" w:hAnsi="Arial" w:cs="Arial"/>
          <w:i/>
          <w:iCs/>
          <w:color w:val="000000"/>
          <w:sz w:val="18"/>
          <w:szCs w:val="18"/>
        </w:rPr>
        <w:t>b</w:t>
      </w:r>
      <w:r w:rsidRPr="0095576A">
        <w:rPr>
          <w:rFonts w:ascii="Arial" w:eastAsia="Times New Roman" w:hAnsi="Arial" w:cs="Arial"/>
          <w:i/>
          <w:iCs/>
          <w:color w:val="000000"/>
          <w:sz w:val="18"/>
          <w:szCs w:val="18"/>
          <w:lang w:val="vi-VN"/>
        </w:rPr>
        <w:t>an nhân dân tỉnh Thừa Thiên Huế)</w:t>
      </w:r>
    </w:p>
    <w:tbl>
      <w:tblPr>
        <w:tblW w:w="5000" w:type="pct"/>
        <w:tblCellSpacing w:w="0" w:type="dxa"/>
        <w:tblCellMar>
          <w:left w:w="0" w:type="dxa"/>
          <w:right w:w="0" w:type="dxa"/>
        </w:tblCellMar>
        <w:tblLook w:val="04A0" w:firstRow="1" w:lastRow="0" w:firstColumn="1" w:lastColumn="0" w:noHBand="0" w:noVBand="1"/>
      </w:tblPr>
      <w:tblGrid>
        <w:gridCol w:w="759"/>
        <w:gridCol w:w="4367"/>
        <w:gridCol w:w="2089"/>
        <w:gridCol w:w="2185"/>
      </w:tblGrid>
      <w:tr w:rsidR="0095576A" w:rsidRPr="0095576A" w:rsidTr="0095576A">
        <w:trPr>
          <w:tblCellSpacing w:w="0" w:type="dxa"/>
        </w:trPr>
        <w:tc>
          <w:tcPr>
            <w:tcW w:w="4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b/>
                <w:bCs/>
                <w:sz w:val="24"/>
                <w:szCs w:val="24"/>
                <w:lang w:val="vi-VN"/>
              </w:rPr>
              <w:t>TT</w:t>
            </w:r>
          </w:p>
        </w:tc>
        <w:tc>
          <w:tcPr>
            <w:tcW w:w="2300" w:type="pct"/>
            <w:vMerge w:val="restart"/>
            <w:tcBorders>
              <w:top w:val="single" w:sz="8" w:space="0" w:color="auto"/>
              <w:left w:val="nil"/>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b/>
                <w:bCs/>
                <w:sz w:val="24"/>
                <w:szCs w:val="24"/>
                <w:lang w:val="vi-VN"/>
              </w:rPr>
              <w:t>Quy mô diện tích thửa đất</w:t>
            </w:r>
          </w:p>
        </w:tc>
        <w:tc>
          <w:tcPr>
            <w:tcW w:w="2250" w:type="pct"/>
            <w:gridSpan w:val="2"/>
            <w:tcBorders>
              <w:top w:val="single" w:sz="8" w:space="0" w:color="auto"/>
              <w:left w:val="nil"/>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b/>
                <w:bCs/>
                <w:sz w:val="24"/>
                <w:szCs w:val="24"/>
                <w:lang w:val="vi-VN"/>
              </w:rPr>
              <w:t>Giá dịch vụ (đồng/th</w:t>
            </w:r>
            <w:proofErr w:type="spellStart"/>
            <w:r w:rsidRPr="0095576A">
              <w:rPr>
                <w:rFonts w:ascii="Times New Roman" w:eastAsia="Times New Roman" w:hAnsi="Times New Roman" w:cs="Times New Roman"/>
                <w:b/>
                <w:bCs/>
                <w:sz w:val="24"/>
                <w:szCs w:val="24"/>
              </w:rPr>
              <w:t>ửa</w:t>
            </w:r>
            <w:proofErr w:type="spellEnd"/>
            <w:r w:rsidRPr="0095576A">
              <w:rPr>
                <w:rFonts w:ascii="Times New Roman" w:eastAsia="Times New Roman" w:hAnsi="Times New Roman" w:cs="Times New Roman"/>
                <w:b/>
                <w:bCs/>
                <w:sz w:val="24"/>
                <w:szCs w:val="24"/>
                <w:lang w:val="vi-VN"/>
              </w:rPr>
              <w:t>)</w:t>
            </w:r>
          </w:p>
        </w:tc>
      </w:tr>
      <w:tr w:rsidR="0095576A" w:rsidRPr="0095576A" w:rsidTr="0095576A">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95576A" w:rsidRPr="0095576A" w:rsidRDefault="0095576A" w:rsidP="0095576A">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5576A" w:rsidRPr="0095576A" w:rsidRDefault="0095576A" w:rsidP="0095576A">
            <w:pPr>
              <w:spacing w:after="0" w:line="240" w:lineRule="auto"/>
              <w:rPr>
                <w:rFonts w:ascii="Times New Roman" w:eastAsia="Times New Roman" w:hAnsi="Times New Roman" w:cs="Times New Roman"/>
                <w:sz w:val="24"/>
                <w:szCs w:val="24"/>
              </w:rPr>
            </w:pPr>
          </w:p>
        </w:tc>
        <w:tc>
          <w:tcPr>
            <w:tcW w:w="1100" w:type="pct"/>
            <w:tcBorders>
              <w:top w:val="nil"/>
              <w:left w:val="nil"/>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b/>
                <w:bCs/>
                <w:sz w:val="24"/>
                <w:szCs w:val="24"/>
                <w:lang w:val="vi-VN"/>
              </w:rPr>
              <w:t>Đất đô thị</w:t>
            </w:r>
          </w:p>
        </w:tc>
        <w:tc>
          <w:tcPr>
            <w:tcW w:w="1100" w:type="pct"/>
            <w:tcBorders>
              <w:top w:val="nil"/>
              <w:left w:val="nil"/>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b/>
                <w:bCs/>
                <w:sz w:val="24"/>
                <w:szCs w:val="24"/>
                <w:lang w:val="vi-VN"/>
              </w:rPr>
              <w:t>Đất ngoài đô thị</w:t>
            </w:r>
          </w:p>
        </w:tc>
      </w:tr>
      <w:tr w:rsidR="0095576A" w:rsidRPr="0095576A" w:rsidTr="0095576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1</w:t>
            </w:r>
          </w:p>
        </w:tc>
        <w:tc>
          <w:tcPr>
            <w:tcW w:w="2300" w:type="pct"/>
            <w:tcBorders>
              <w:top w:val="nil"/>
              <w:left w:val="nil"/>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&lt; 100m</w:t>
            </w:r>
            <w:r w:rsidRPr="0095576A">
              <w:rPr>
                <w:rFonts w:ascii="Times New Roman" w:eastAsia="Times New Roman" w:hAnsi="Times New Roman" w:cs="Times New Roman"/>
                <w:sz w:val="24"/>
                <w:szCs w:val="24"/>
                <w:vertAlign w:val="superscript"/>
                <w:lang w:val="vi-VN"/>
              </w:rPr>
              <w:t>2</w:t>
            </w:r>
          </w:p>
        </w:tc>
        <w:tc>
          <w:tcPr>
            <w:tcW w:w="1100" w:type="pct"/>
            <w:tcBorders>
              <w:top w:val="nil"/>
              <w:left w:val="nil"/>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859.000</w:t>
            </w:r>
          </w:p>
        </w:tc>
        <w:tc>
          <w:tcPr>
            <w:tcW w:w="1100" w:type="pct"/>
            <w:tcBorders>
              <w:top w:val="nil"/>
              <w:left w:val="nil"/>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574.0</w:t>
            </w:r>
            <w:r w:rsidRPr="0095576A">
              <w:rPr>
                <w:rFonts w:ascii="Times New Roman" w:eastAsia="Times New Roman" w:hAnsi="Times New Roman" w:cs="Times New Roman"/>
                <w:sz w:val="24"/>
                <w:szCs w:val="24"/>
              </w:rPr>
              <w:t>00</w:t>
            </w:r>
          </w:p>
        </w:tc>
      </w:tr>
      <w:tr w:rsidR="0095576A" w:rsidRPr="0095576A" w:rsidTr="0095576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2</w:t>
            </w:r>
          </w:p>
        </w:tc>
        <w:tc>
          <w:tcPr>
            <w:tcW w:w="2300" w:type="pct"/>
            <w:tcBorders>
              <w:top w:val="nil"/>
              <w:left w:val="nil"/>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Từ 100 - 300m</w:t>
            </w:r>
            <w:r w:rsidRPr="0095576A">
              <w:rPr>
                <w:rFonts w:ascii="Times New Roman" w:eastAsia="Times New Roman" w:hAnsi="Times New Roman" w:cs="Times New Roman"/>
                <w:sz w:val="24"/>
                <w:szCs w:val="24"/>
                <w:vertAlign w:val="superscript"/>
                <w:lang w:val="vi-VN"/>
              </w:rPr>
              <w:t>2</w:t>
            </w:r>
          </w:p>
        </w:tc>
        <w:tc>
          <w:tcPr>
            <w:tcW w:w="1100" w:type="pct"/>
            <w:tcBorders>
              <w:top w:val="nil"/>
              <w:left w:val="nil"/>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1.020.000</w:t>
            </w:r>
          </w:p>
        </w:tc>
        <w:tc>
          <w:tcPr>
            <w:tcW w:w="1100" w:type="pct"/>
            <w:tcBorders>
              <w:top w:val="nil"/>
              <w:left w:val="nil"/>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681.000</w:t>
            </w:r>
          </w:p>
        </w:tc>
      </w:tr>
      <w:tr w:rsidR="0095576A" w:rsidRPr="0095576A" w:rsidTr="0095576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3</w:t>
            </w:r>
          </w:p>
        </w:tc>
        <w:tc>
          <w:tcPr>
            <w:tcW w:w="2300" w:type="pct"/>
            <w:tcBorders>
              <w:top w:val="nil"/>
              <w:left w:val="nil"/>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Từ &gt; 300 - 500m</w:t>
            </w:r>
            <w:r w:rsidRPr="0095576A">
              <w:rPr>
                <w:rFonts w:ascii="Times New Roman" w:eastAsia="Times New Roman" w:hAnsi="Times New Roman" w:cs="Times New Roman"/>
                <w:sz w:val="24"/>
                <w:szCs w:val="24"/>
                <w:vertAlign w:val="superscript"/>
                <w:lang w:val="vi-VN"/>
              </w:rPr>
              <w:t>2</w:t>
            </w:r>
          </w:p>
        </w:tc>
        <w:tc>
          <w:tcPr>
            <w:tcW w:w="1100" w:type="pct"/>
            <w:tcBorders>
              <w:top w:val="nil"/>
              <w:left w:val="nil"/>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1.081.000</w:t>
            </w:r>
          </w:p>
        </w:tc>
        <w:tc>
          <w:tcPr>
            <w:tcW w:w="1100" w:type="pct"/>
            <w:tcBorders>
              <w:top w:val="nil"/>
              <w:left w:val="nil"/>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725.000</w:t>
            </w:r>
          </w:p>
        </w:tc>
      </w:tr>
      <w:tr w:rsidR="0095576A" w:rsidRPr="0095576A" w:rsidTr="0095576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lastRenderedPageBreak/>
              <w:t>4</w:t>
            </w:r>
          </w:p>
        </w:tc>
        <w:tc>
          <w:tcPr>
            <w:tcW w:w="2300" w:type="pct"/>
            <w:tcBorders>
              <w:top w:val="nil"/>
              <w:left w:val="nil"/>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Từ &gt; 500 - 1.000m</w:t>
            </w:r>
            <w:r w:rsidRPr="0095576A">
              <w:rPr>
                <w:rFonts w:ascii="Times New Roman" w:eastAsia="Times New Roman" w:hAnsi="Times New Roman" w:cs="Times New Roman"/>
                <w:sz w:val="24"/>
                <w:szCs w:val="24"/>
                <w:vertAlign w:val="superscript"/>
                <w:lang w:val="vi-VN"/>
              </w:rPr>
              <w:t>2</w:t>
            </w:r>
          </w:p>
        </w:tc>
        <w:tc>
          <w:tcPr>
            <w:tcW w:w="1100" w:type="pct"/>
            <w:tcBorders>
              <w:top w:val="nil"/>
              <w:left w:val="nil"/>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1.324.000</w:t>
            </w:r>
          </w:p>
        </w:tc>
        <w:tc>
          <w:tcPr>
            <w:tcW w:w="1100" w:type="pct"/>
            <w:tcBorders>
              <w:top w:val="nil"/>
              <w:left w:val="nil"/>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882.000</w:t>
            </w:r>
          </w:p>
        </w:tc>
      </w:tr>
      <w:tr w:rsidR="0095576A" w:rsidRPr="0095576A" w:rsidTr="0095576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5</w:t>
            </w:r>
          </w:p>
        </w:tc>
        <w:tc>
          <w:tcPr>
            <w:tcW w:w="2300" w:type="pct"/>
            <w:tcBorders>
              <w:top w:val="nil"/>
              <w:left w:val="nil"/>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Từ &gt; 1.000 - 3.000m</w:t>
            </w:r>
            <w:r w:rsidRPr="0095576A">
              <w:rPr>
                <w:rFonts w:ascii="Times New Roman" w:eastAsia="Times New Roman" w:hAnsi="Times New Roman" w:cs="Times New Roman"/>
                <w:sz w:val="24"/>
                <w:szCs w:val="24"/>
                <w:vertAlign w:val="superscript"/>
                <w:lang w:val="vi-VN"/>
              </w:rPr>
              <w:t>2</w:t>
            </w:r>
          </w:p>
        </w:tc>
        <w:tc>
          <w:tcPr>
            <w:tcW w:w="1100" w:type="pct"/>
            <w:tcBorders>
              <w:top w:val="nil"/>
              <w:left w:val="nil"/>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1.817.000</w:t>
            </w:r>
          </w:p>
        </w:tc>
        <w:tc>
          <w:tcPr>
            <w:tcW w:w="1100" w:type="pct"/>
            <w:tcBorders>
              <w:top w:val="nil"/>
              <w:left w:val="nil"/>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1.209.000</w:t>
            </w:r>
          </w:p>
        </w:tc>
      </w:tr>
      <w:tr w:rsidR="0095576A" w:rsidRPr="0095576A" w:rsidTr="0095576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6</w:t>
            </w:r>
          </w:p>
        </w:tc>
        <w:tc>
          <w:tcPr>
            <w:tcW w:w="2300" w:type="pct"/>
            <w:tcBorders>
              <w:top w:val="nil"/>
              <w:left w:val="nil"/>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Từ &gt; 3.000 - 10.000m</w:t>
            </w:r>
            <w:r w:rsidRPr="0095576A">
              <w:rPr>
                <w:rFonts w:ascii="Times New Roman" w:eastAsia="Times New Roman" w:hAnsi="Times New Roman" w:cs="Times New Roman"/>
                <w:sz w:val="24"/>
                <w:szCs w:val="24"/>
                <w:vertAlign w:val="superscript"/>
                <w:lang w:val="vi-VN"/>
              </w:rPr>
              <w:t>2</w:t>
            </w:r>
          </w:p>
        </w:tc>
        <w:tc>
          <w:tcPr>
            <w:tcW w:w="1100" w:type="pct"/>
            <w:tcBorders>
              <w:top w:val="nil"/>
              <w:left w:val="nil"/>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2.790.000</w:t>
            </w:r>
          </w:p>
        </w:tc>
        <w:tc>
          <w:tcPr>
            <w:tcW w:w="1100" w:type="pct"/>
            <w:tcBorders>
              <w:top w:val="nil"/>
              <w:left w:val="nil"/>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1.865.000</w:t>
            </w:r>
          </w:p>
        </w:tc>
      </w:tr>
    </w:tbl>
    <w:p w:rsidR="0095576A" w:rsidRPr="0095576A" w:rsidRDefault="0095576A" w:rsidP="0095576A">
      <w:pPr>
        <w:shd w:val="clear" w:color="auto" w:fill="FFFFFF"/>
        <w:spacing w:before="120" w:after="120" w:line="234" w:lineRule="atLeast"/>
        <w:rPr>
          <w:rFonts w:ascii="Arial" w:eastAsia="Times New Roman" w:hAnsi="Arial" w:cs="Arial"/>
          <w:color w:val="000000"/>
          <w:sz w:val="18"/>
          <w:szCs w:val="18"/>
        </w:rPr>
      </w:pPr>
      <w:r w:rsidRPr="0095576A">
        <w:rPr>
          <w:rFonts w:ascii="Arial" w:eastAsia="Times New Roman" w:hAnsi="Arial" w:cs="Arial"/>
          <w:b/>
          <w:bCs/>
          <w:i/>
          <w:iCs/>
          <w:color w:val="000000"/>
          <w:sz w:val="18"/>
          <w:szCs w:val="18"/>
          <w:lang w:val="vi-VN"/>
        </w:rPr>
        <w:t>Ghi chú:</w:t>
      </w:r>
    </w:p>
    <w:p w:rsidR="0095576A" w:rsidRPr="0095576A" w:rsidRDefault="0095576A" w:rsidP="0095576A">
      <w:pPr>
        <w:shd w:val="clear" w:color="auto" w:fill="FFFFFF"/>
        <w:spacing w:before="120" w:after="120" w:line="234" w:lineRule="atLeast"/>
        <w:rPr>
          <w:rFonts w:ascii="Arial" w:eastAsia="Times New Roman" w:hAnsi="Arial" w:cs="Arial"/>
          <w:color w:val="000000"/>
          <w:sz w:val="18"/>
          <w:szCs w:val="18"/>
        </w:rPr>
      </w:pPr>
      <w:r w:rsidRPr="0095576A">
        <w:rPr>
          <w:rFonts w:ascii="Arial" w:eastAsia="Times New Roman" w:hAnsi="Arial" w:cs="Arial"/>
          <w:color w:val="000000"/>
          <w:sz w:val="18"/>
          <w:szCs w:val="18"/>
          <w:lang w:val="vi-VN"/>
        </w:rPr>
        <w:t>1. Đơn giá trên đã bao gồm thuế VAT, được áp dụng trong trường hợp người sử dụng đất thực hiện các quyền làm thay đổi ranh giới, diện tích thửa đất so với bản đồ địa chính và có yêu cầu cung cấp dịch vụ đo đạc.</w:t>
      </w:r>
    </w:p>
    <w:p w:rsidR="0095576A" w:rsidRPr="0095576A" w:rsidRDefault="0095576A" w:rsidP="0095576A">
      <w:pPr>
        <w:shd w:val="clear" w:color="auto" w:fill="FFFFFF"/>
        <w:spacing w:before="120" w:after="120" w:line="234" w:lineRule="atLeast"/>
        <w:rPr>
          <w:rFonts w:ascii="Arial" w:eastAsia="Times New Roman" w:hAnsi="Arial" w:cs="Arial"/>
          <w:color w:val="000000"/>
          <w:sz w:val="18"/>
          <w:szCs w:val="18"/>
        </w:rPr>
      </w:pPr>
      <w:r w:rsidRPr="0095576A">
        <w:rPr>
          <w:rFonts w:ascii="Arial" w:eastAsia="Times New Roman" w:hAnsi="Arial" w:cs="Arial"/>
          <w:color w:val="000000"/>
          <w:sz w:val="18"/>
          <w:szCs w:val="18"/>
          <w:lang w:val="vi-VN"/>
        </w:rPr>
        <w:t>2. Trường hợp tách từ 01 thửa thành 02 thửa thì chỉ thu 01 thửa có diện tích nhỏ.</w:t>
      </w:r>
    </w:p>
    <w:p w:rsidR="0095576A" w:rsidRPr="0095576A" w:rsidRDefault="0095576A" w:rsidP="0095576A">
      <w:pPr>
        <w:shd w:val="clear" w:color="auto" w:fill="FFFFFF"/>
        <w:spacing w:before="120" w:after="120" w:line="234" w:lineRule="atLeast"/>
        <w:rPr>
          <w:rFonts w:ascii="Arial" w:eastAsia="Times New Roman" w:hAnsi="Arial" w:cs="Arial"/>
          <w:color w:val="000000"/>
          <w:sz w:val="18"/>
          <w:szCs w:val="18"/>
        </w:rPr>
      </w:pPr>
      <w:r w:rsidRPr="0095576A">
        <w:rPr>
          <w:rFonts w:ascii="Arial" w:eastAsia="Times New Roman" w:hAnsi="Arial" w:cs="Arial"/>
          <w:color w:val="000000"/>
          <w:sz w:val="18"/>
          <w:szCs w:val="18"/>
          <w:lang w:val="vi-VN"/>
        </w:rPr>
        <w:t>3. Trường hợp tách từ 01 thửa thành n thửa, thì chỉ thu n-1 thửa (không thu đối với thửa có diện tích lớn nhất)</w:t>
      </w:r>
    </w:p>
    <w:p w:rsidR="0095576A" w:rsidRPr="0095576A" w:rsidRDefault="0095576A" w:rsidP="0095576A">
      <w:pPr>
        <w:shd w:val="clear" w:color="auto" w:fill="FFFFFF"/>
        <w:spacing w:before="120" w:after="120" w:line="234" w:lineRule="atLeast"/>
        <w:rPr>
          <w:rFonts w:ascii="Arial" w:eastAsia="Times New Roman" w:hAnsi="Arial" w:cs="Arial"/>
          <w:color w:val="000000"/>
          <w:sz w:val="18"/>
          <w:szCs w:val="18"/>
        </w:rPr>
      </w:pPr>
      <w:r w:rsidRPr="0095576A">
        <w:rPr>
          <w:rFonts w:ascii="Arial" w:eastAsia="Times New Roman" w:hAnsi="Arial" w:cs="Arial"/>
          <w:color w:val="000000"/>
          <w:sz w:val="18"/>
          <w:szCs w:val="18"/>
          <w:lang w:val="vi-VN"/>
        </w:rPr>
        <w:t>4. Trường hợp gộp các thửa liền nhau thành 01 thửa, thì chỉ thu 01 thửa theo diện tích gộp lại.</w:t>
      </w:r>
    </w:p>
    <w:p w:rsidR="0095576A" w:rsidRPr="0095576A" w:rsidRDefault="0095576A" w:rsidP="0095576A">
      <w:pPr>
        <w:shd w:val="clear" w:color="auto" w:fill="FFFFFF"/>
        <w:spacing w:before="120" w:after="120" w:line="234" w:lineRule="atLeast"/>
        <w:rPr>
          <w:rFonts w:ascii="Arial" w:eastAsia="Times New Roman" w:hAnsi="Arial" w:cs="Arial"/>
          <w:color w:val="000000"/>
          <w:sz w:val="18"/>
          <w:szCs w:val="18"/>
        </w:rPr>
      </w:pPr>
      <w:r w:rsidRPr="0095576A">
        <w:rPr>
          <w:rFonts w:ascii="Arial" w:eastAsia="Times New Roman" w:hAnsi="Arial" w:cs="Arial"/>
          <w:color w:val="000000"/>
          <w:sz w:val="18"/>
          <w:szCs w:val="18"/>
        </w:rPr>
        <w:t> </w:t>
      </w:r>
    </w:p>
    <w:p w:rsidR="0095576A" w:rsidRPr="0095576A" w:rsidRDefault="0095576A" w:rsidP="0095576A">
      <w:pPr>
        <w:shd w:val="clear" w:color="auto" w:fill="FFFFFF"/>
        <w:spacing w:before="120" w:after="120" w:line="234" w:lineRule="atLeast"/>
        <w:jc w:val="center"/>
        <w:rPr>
          <w:rFonts w:ascii="Arial" w:eastAsia="Times New Roman" w:hAnsi="Arial" w:cs="Arial"/>
          <w:color w:val="000000"/>
          <w:sz w:val="18"/>
          <w:szCs w:val="18"/>
        </w:rPr>
      </w:pPr>
      <w:r w:rsidRPr="0095576A">
        <w:rPr>
          <w:rFonts w:ascii="Arial" w:eastAsia="Times New Roman" w:hAnsi="Arial" w:cs="Arial"/>
          <w:b/>
          <w:bCs/>
          <w:color w:val="000000"/>
          <w:sz w:val="24"/>
          <w:szCs w:val="24"/>
        </w:rPr>
        <w:t>PHỤ LỤC 2</w:t>
      </w:r>
    </w:p>
    <w:p w:rsidR="0095576A" w:rsidRPr="0095576A" w:rsidRDefault="0095576A" w:rsidP="0095576A">
      <w:pPr>
        <w:shd w:val="clear" w:color="auto" w:fill="FFFFFF"/>
        <w:spacing w:before="120" w:after="120" w:line="234" w:lineRule="atLeast"/>
        <w:jc w:val="center"/>
        <w:rPr>
          <w:rFonts w:ascii="Arial" w:eastAsia="Times New Roman" w:hAnsi="Arial" w:cs="Arial"/>
          <w:color w:val="000000"/>
          <w:sz w:val="18"/>
          <w:szCs w:val="18"/>
        </w:rPr>
      </w:pPr>
      <w:r w:rsidRPr="0095576A">
        <w:rPr>
          <w:rFonts w:ascii="Arial" w:eastAsia="Times New Roman" w:hAnsi="Arial" w:cs="Arial"/>
          <w:color w:val="000000"/>
          <w:sz w:val="18"/>
          <w:szCs w:val="18"/>
        </w:rPr>
        <w:t>ĐƠN GIÁ KIỂM TRA, THẨM ĐỊNH BẢN TRÍCH ĐO ĐỊA CHÍNH THỬA ĐẤT ĐỊA CHÍNH THỬA ĐẤT</w:t>
      </w:r>
      <w:r w:rsidRPr="0095576A">
        <w:rPr>
          <w:rFonts w:ascii="Arial" w:eastAsia="Times New Roman" w:hAnsi="Arial" w:cs="Arial"/>
          <w:color w:val="000000"/>
          <w:sz w:val="18"/>
          <w:szCs w:val="18"/>
        </w:rPr>
        <w:br/>
      </w:r>
      <w:r w:rsidRPr="0095576A">
        <w:rPr>
          <w:rFonts w:ascii="Arial" w:eastAsia="Times New Roman" w:hAnsi="Arial" w:cs="Arial"/>
          <w:i/>
          <w:iCs/>
          <w:color w:val="000000"/>
          <w:sz w:val="18"/>
          <w:szCs w:val="18"/>
        </w:rPr>
        <w:t>(</w:t>
      </w:r>
      <w:proofErr w:type="spellStart"/>
      <w:r w:rsidRPr="0095576A">
        <w:rPr>
          <w:rFonts w:ascii="Arial" w:eastAsia="Times New Roman" w:hAnsi="Arial" w:cs="Arial"/>
          <w:i/>
          <w:iCs/>
          <w:color w:val="000000"/>
          <w:sz w:val="18"/>
          <w:szCs w:val="18"/>
        </w:rPr>
        <w:t>Kèm</w:t>
      </w:r>
      <w:proofErr w:type="spellEnd"/>
      <w:r w:rsidRPr="0095576A">
        <w:rPr>
          <w:rFonts w:ascii="Arial" w:eastAsia="Times New Roman" w:hAnsi="Arial" w:cs="Arial"/>
          <w:i/>
          <w:iCs/>
          <w:color w:val="000000"/>
          <w:sz w:val="18"/>
          <w:szCs w:val="18"/>
        </w:rPr>
        <w:t xml:space="preserve"> </w:t>
      </w:r>
      <w:proofErr w:type="spellStart"/>
      <w:r w:rsidRPr="0095576A">
        <w:rPr>
          <w:rFonts w:ascii="Arial" w:eastAsia="Times New Roman" w:hAnsi="Arial" w:cs="Arial"/>
          <w:i/>
          <w:iCs/>
          <w:color w:val="000000"/>
          <w:sz w:val="18"/>
          <w:szCs w:val="18"/>
        </w:rPr>
        <w:t>theo</w:t>
      </w:r>
      <w:proofErr w:type="spellEnd"/>
      <w:r w:rsidRPr="0095576A">
        <w:rPr>
          <w:rFonts w:ascii="Arial" w:eastAsia="Times New Roman" w:hAnsi="Arial" w:cs="Arial"/>
          <w:i/>
          <w:iCs/>
          <w:color w:val="000000"/>
          <w:sz w:val="18"/>
          <w:szCs w:val="18"/>
        </w:rPr>
        <w:t xml:space="preserve"> </w:t>
      </w:r>
      <w:proofErr w:type="spellStart"/>
      <w:r w:rsidRPr="0095576A">
        <w:rPr>
          <w:rFonts w:ascii="Arial" w:eastAsia="Times New Roman" w:hAnsi="Arial" w:cs="Arial"/>
          <w:i/>
          <w:iCs/>
          <w:color w:val="000000"/>
          <w:sz w:val="18"/>
          <w:szCs w:val="18"/>
        </w:rPr>
        <w:t>Quyết</w:t>
      </w:r>
      <w:proofErr w:type="spellEnd"/>
      <w:r w:rsidRPr="0095576A">
        <w:rPr>
          <w:rFonts w:ascii="Arial" w:eastAsia="Times New Roman" w:hAnsi="Arial" w:cs="Arial"/>
          <w:i/>
          <w:iCs/>
          <w:color w:val="000000"/>
          <w:sz w:val="18"/>
          <w:szCs w:val="18"/>
        </w:rPr>
        <w:t xml:space="preserve"> </w:t>
      </w:r>
      <w:proofErr w:type="spellStart"/>
      <w:r w:rsidRPr="0095576A">
        <w:rPr>
          <w:rFonts w:ascii="Arial" w:eastAsia="Times New Roman" w:hAnsi="Arial" w:cs="Arial"/>
          <w:i/>
          <w:iCs/>
          <w:color w:val="000000"/>
          <w:sz w:val="18"/>
          <w:szCs w:val="18"/>
        </w:rPr>
        <w:t>đị</w:t>
      </w:r>
      <w:proofErr w:type="spellEnd"/>
      <w:r w:rsidRPr="0095576A">
        <w:rPr>
          <w:rFonts w:ascii="Arial" w:eastAsia="Times New Roman" w:hAnsi="Arial" w:cs="Arial"/>
          <w:i/>
          <w:iCs/>
          <w:color w:val="000000"/>
          <w:sz w:val="18"/>
          <w:szCs w:val="18"/>
          <w:lang w:val="vi-VN"/>
        </w:rPr>
        <w:t>nh số </w:t>
      </w:r>
      <w:r w:rsidRPr="0095576A">
        <w:rPr>
          <w:rFonts w:ascii="Arial" w:eastAsia="Times New Roman" w:hAnsi="Arial" w:cs="Arial"/>
          <w:i/>
          <w:iCs/>
          <w:color w:val="000000"/>
          <w:sz w:val="18"/>
          <w:szCs w:val="18"/>
        </w:rPr>
        <w:t>14</w:t>
      </w:r>
      <w:r w:rsidRPr="0095576A">
        <w:rPr>
          <w:rFonts w:ascii="Arial" w:eastAsia="Times New Roman" w:hAnsi="Arial" w:cs="Arial"/>
          <w:i/>
          <w:iCs/>
          <w:color w:val="000000"/>
          <w:sz w:val="18"/>
          <w:szCs w:val="18"/>
          <w:lang w:val="vi-VN"/>
        </w:rPr>
        <w:t>/2019/QĐ-UBND ngày </w:t>
      </w:r>
      <w:r w:rsidRPr="0095576A">
        <w:rPr>
          <w:rFonts w:ascii="Arial" w:eastAsia="Times New Roman" w:hAnsi="Arial" w:cs="Arial"/>
          <w:i/>
          <w:iCs/>
          <w:color w:val="000000"/>
          <w:sz w:val="18"/>
          <w:szCs w:val="18"/>
        </w:rPr>
        <w:t>18 </w:t>
      </w:r>
      <w:r w:rsidRPr="0095576A">
        <w:rPr>
          <w:rFonts w:ascii="Arial" w:eastAsia="Times New Roman" w:hAnsi="Arial" w:cs="Arial"/>
          <w:i/>
          <w:iCs/>
          <w:color w:val="000000"/>
          <w:sz w:val="18"/>
          <w:szCs w:val="18"/>
          <w:lang w:val="vi-VN"/>
        </w:rPr>
        <w:t>tháng</w:t>
      </w:r>
      <w:r w:rsidRPr="0095576A">
        <w:rPr>
          <w:rFonts w:ascii="Arial" w:eastAsia="Times New Roman" w:hAnsi="Arial" w:cs="Arial"/>
          <w:i/>
          <w:iCs/>
          <w:color w:val="000000"/>
          <w:sz w:val="18"/>
          <w:szCs w:val="18"/>
        </w:rPr>
        <w:t> 3 </w:t>
      </w:r>
      <w:r w:rsidRPr="0095576A">
        <w:rPr>
          <w:rFonts w:ascii="Arial" w:eastAsia="Times New Roman" w:hAnsi="Arial" w:cs="Arial"/>
          <w:i/>
          <w:iCs/>
          <w:color w:val="000000"/>
          <w:sz w:val="18"/>
          <w:szCs w:val="18"/>
          <w:lang w:val="vi-VN"/>
        </w:rPr>
        <w:t>năm 2019 Ủy ban nhân dân tỉnh Thừa Thiên Huế)</w:t>
      </w:r>
    </w:p>
    <w:tbl>
      <w:tblPr>
        <w:tblW w:w="5000" w:type="pct"/>
        <w:tblCellSpacing w:w="0" w:type="dxa"/>
        <w:tblCellMar>
          <w:left w:w="0" w:type="dxa"/>
          <w:right w:w="0" w:type="dxa"/>
        </w:tblCellMar>
        <w:tblLook w:val="04A0" w:firstRow="1" w:lastRow="0" w:firstColumn="1" w:lastColumn="0" w:noHBand="0" w:noVBand="1"/>
      </w:tblPr>
      <w:tblGrid>
        <w:gridCol w:w="760"/>
        <w:gridCol w:w="3987"/>
        <w:gridCol w:w="2089"/>
        <w:gridCol w:w="2564"/>
      </w:tblGrid>
      <w:tr w:rsidR="0095576A" w:rsidRPr="0095576A" w:rsidTr="0095576A">
        <w:trPr>
          <w:tblCellSpacing w:w="0" w:type="dxa"/>
        </w:trPr>
        <w:tc>
          <w:tcPr>
            <w:tcW w:w="4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b/>
                <w:bCs/>
                <w:sz w:val="24"/>
                <w:szCs w:val="24"/>
                <w:lang w:val="vi-VN"/>
              </w:rPr>
              <w:t>STT</w:t>
            </w:r>
          </w:p>
        </w:tc>
        <w:tc>
          <w:tcPr>
            <w:tcW w:w="2100" w:type="pct"/>
            <w:vMerge w:val="restart"/>
            <w:tcBorders>
              <w:top w:val="single" w:sz="8" w:space="0" w:color="auto"/>
              <w:left w:val="nil"/>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b/>
                <w:bCs/>
                <w:sz w:val="24"/>
                <w:szCs w:val="24"/>
                <w:lang w:val="vi-VN"/>
              </w:rPr>
              <w:t>Quy mô diện tích thửa đất</w:t>
            </w:r>
          </w:p>
        </w:tc>
        <w:tc>
          <w:tcPr>
            <w:tcW w:w="2450" w:type="pct"/>
            <w:gridSpan w:val="2"/>
            <w:tcBorders>
              <w:top w:val="single" w:sz="8" w:space="0" w:color="auto"/>
              <w:left w:val="nil"/>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b/>
                <w:bCs/>
                <w:sz w:val="24"/>
                <w:szCs w:val="24"/>
                <w:lang w:val="vi-VN"/>
              </w:rPr>
              <w:t>Giá dịch vụ (đồng/thửa)</w:t>
            </w:r>
          </w:p>
        </w:tc>
      </w:tr>
      <w:tr w:rsidR="0095576A" w:rsidRPr="0095576A" w:rsidTr="0095576A">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95576A" w:rsidRPr="0095576A" w:rsidRDefault="0095576A" w:rsidP="0095576A">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5576A" w:rsidRPr="0095576A" w:rsidRDefault="0095576A" w:rsidP="0095576A">
            <w:pPr>
              <w:spacing w:after="0" w:line="240" w:lineRule="auto"/>
              <w:rPr>
                <w:rFonts w:ascii="Times New Roman" w:eastAsia="Times New Roman" w:hAnsi="Times New Roman" w:cs="Times New Roman"/>
                <w:sz w:val="24"/>
                <w:szCs w:val="24"/>
              </w:rPr>
            </w:pPr>
          </w:p>
        </w:tc>
        <w:tc>
          <w:tcPr>
            <w:tcW w:w="1100" w:type="pct"/>
            <w:tcBorders>
              <w:top w:val="nil"/>
              <w:left w:val="nil"/>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b/>
                <w:bCs/>
                <w:sz w:val="24"/>
                <w:szCs w:val="24"/>
                <w:lang w:val="vi-VN"/>
              </w:rPr>
              <w:t>Đất đô thị</w:t>
            </w:r>
          </w:p>
        </w:tc>
        <w:tc>
          <w:tcPr>
            <w:tcW w:w="1300" w:type="pct"/>
            <w:tcBorders>
              <w:top w:val="nil"/>
              <w:left w:val="nil"/>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b/>
                <w:bCs/>
                <w:sz w:val="24"/>
                <w:szCs w:val="24"/>
                <w:lang w:val="vi-VN"/>
              </w:rPr>
              <w:t>Đất ngoài đ</w:t>
            </w:r>
            <w:r w:rsidRPr="0095576A">
              <w:rPr>
                <w:rFonts w:ascii="Times New Roman" w:eastAsia="Times New Roman" w:hAnsi="Times New Roman" w:cs="Times New Roman"/>
                <w:b/>
                <w:bCs/>
                <w:sz w:val="24"/>
                <w:szCs w:val="24"/>
              </w:rPr>
              <w:t>ô </w:t>
            </w:r>
            <w:r w:rsidRPr="0095576A">
              <w:rPr>
                <w:rFonts w:ascii="Times New Roman" w:eastAsia="Times New Roman" w:hAnsi="Times New Roman" w:cs="Times New Roman"/>
                <w:b/>
                <w:bCs/>
                <w:sz w:val="24"/>
                <w:szCs w:val="24"/>
                <w:lang w:val="vi-VN"/>
              </w:rPr>
              <w:t>thị</w:t>
            </w:r>
          </w:p>
        </w:tc>
      </w:tr>
      <w:tr w:rsidR="0095576A" w:rsidRPr="0095576A" w:rsidTr="0095576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1</w:t>
            </w:r>
          </w:p>
        </w:tc>
        <w:tc>
          <w:tcPr>
            <w:tcW w:w="2100" w:type="pct"/>
            <w:tcBorders>
              <w:top w:val="nil"/>
              <w:left w:val="nil"/>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&lt; 100m</w:t>
            </w:r>
            <w:r w:rsidRPr="0095576A">
              <w:rPr>
                <w:rFonts w:ascii="Times New Roman" w:eastAsia="Times New Roman" w:hAnsi="Times New Roman" w:cs="Times New Roman"/>
                <w:sz w:val="24"/>
                <w:szCs w:val="24"/>
                <w:vertAlign w:val="superscript"/>
                <w:lang w:val="vi-VN"/>
              </w:rPr>
              <w:t>2</w:t>
            </w:r>
          </w:p>
        </w:tc>
        <w:tc>
          <w:tcPr>
            <w:tcW w:w="1100" w:type="pct"/>
            <w:tcBorders>
              <w:top w:val="nil"/>
              <w:left w:val="nil"/>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215.000</w:t>
            </w:r>
          </w:p>
        </w:tc>
        <w:tc>
          <w:tcPr>
            <w:tcW w:w="1300" w:type="pct"/>
            <w:tcBorders>
              <w:top w:val="nil"/>
              <w:left w:val="nil"/>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143.000</w:t>
            </w:r>
          </w:p>
        </w:tc>
      </w:tr>
      <w:tr w:rsidR="0095576A" w:rsidRPr="0095576A" w:rsidTr="0095576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2</w:t>
            </w:r>
          </w:p>
        </w:tc>
        <w:tc>
          <w:tcPr>
            <w:tcW w:w="2100" w:type="pct"/>
            <w:tcBorders>
              <w:top w:val="nil"/>
              <w:left w:val="nil"/>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Từ 100 - 300m</w:t>
            </w:r>
            <w:r w:rsidRPr="0095576A">
              <w:rPr>
                <w:rFonts w:ascii="Times New Roman" w:eastAsia="Times New Roman" w:hAnsi="Times New Roman" w:cs="Times New Roman"/>
                <w:sz w:val="24"/>
                <w:szCs w:val="24"/>
                <w:vertAlign w:val="superscript"/>
                <w:lang w:val="vi-VN"/>
              </w:rPr>
              <w:t>2</w:t>
            </w:r>
          </w:p>
        </w:tc>
        <w:tc>
          <w:tcPr>
            <w:tcW w:w="1100" w:type="pct"/>
            <w:tcBorders>
              <w:top w:val="nil"/>
              <w:left w:val="nil"/>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255.000</w:t>
            </w:r>
          </w:p>
        </w:tc>
        <w:tc>
          <w:tcPr>
            <w:tcW w:w="1300" w:type="pct"/>
            <w:tcBorders>
              <w:top w:val="nil"/>
              <w:left w:val="nil"/>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170.000</w:t>
            </w:r>
          </w:p>
        </w:tc>
      </w:tr>
      <w:tr w:rsidR="0095576A" w:rsidRPr="0095576A" w:rsidTr="0095576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3</w:t>
            </w:r>
          </w:p>
        </w:tc>
        <w:tc>
          <w:tcPr>
            <w:tcW w:w="2100" w:type="pct"/>
            <w:tcBorders>
              <w:top w:val="nil"/>
              <w:left w:val="nil"/>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Từ &gt; 300 - 500m</w:t>
            </w:r>
            <w:r w:rsidRPr="0095576A">
              <w:rPr>
                <w:rFonts w:ascii="Times New Roman" w:eastAsia="Times New Roman" w:hAnsi="Times New Roman" w:cs="Times New Roman"/>
                <w:sz w:val="24"/>
                <w:szCs w:val="24"/>
                <w:vertAlign w:val="superscript"/>
                <w:lang w:val="vi-VN"/>
              </w:rPr>
              <w:t>2</w:t>
            </w:r>
          </w:p>
        </w:tc>
        <w:tc>
          <w:tcPr>
            <w:tcW w:w="1100" w:type="pct"/>
            <w:tcBorders>
              <w:top w:val="nil"/>
              <w:left w:val="nil"/>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270.000</w:t>
            </w:r>
          </w:p>
        </w:tc>
        <w:tc>
          <w:tcPr>
            <w:tcW w:w="1300" w:type="pct"/>
            <w:tcBorders>
              <w:top w:val="nil"/>
              <w:left w:val="nil"/>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181.000</w:t>
            </w:r>
          </w:p>
        </w:tc>
      </w:tr>
      <w:tr w:rsidR="0095576A" w:rsidRPr="0095576A" w:rsidTr="0095576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4</w:t>
            </w:r>
          </w:p>
        </w:tc>
        <w:tc>
          <w:tcPr>
            <w:tcW w:w="2100" w:type="pct"/>
            <w:tcBorders>
              <w:top w:val="nil"/>
              <w:left w:val="nil"/>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Từ &gt; 500 - 1.000m</w:t>
            </w:r>
            <w:r w:rsidRPr="0095576A">
              <w:rPr>
                <w:rFonts w:ascii="Times New Roman" w:eastAsia="Times New Roman" w:hAnsi="Times New Roman" w:cs="Times New Roman"/>
                <w:sz w:val="24"/>
                <w:szCs w:val="24"/>
                <w:vertAlign w:val="superscript"/>
                <w:lang w:val="vi-VN"/>
              </w:rPr>
              <w:t>2</w:t>
            </w:r>
          </w:p>
        </w:tc>
        <w:tc>
          <w:tcPr>
            <w:tcW w:w="1100" w:type="pct"/>
            <w:tcBorders>
              <w:top w:val="nil"/>
              <w:left w:val="nil"/>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331.000</w:t>
            </w:r>
          </w:p>
        </w:tc>
        <w:tc>
          <w:tcPr>
            <w:tcW w:w="1300" w:type="pct"/>
            <w:tcBorders>
              <w:top w:val="nil"/>
              <w:left w:val="nil"/>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220.000</w:t>
            </w:r>
          </w:p>
        </w:tc>
      </w:tr>
      <w:tr w:rsidR="0095576A" w:rsidRPr="0095576A" w:rsidTr="0095576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5</w:t>
            </w:r>
          </w:p>
        </w:tc>
        <w:tc>
          <w:tcPr>
            <w:tcW w:w="2100" w:type="pct"/>
            <w:tcBorders>
              <w:top w:val="nil"/>
              <w:left w:val="nil"/>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Từ &gt; 1.000 - 3.000m</w:t>
            </w:r>
            <w:r w:rsidRPr="0095576A">
              <w:rPr>
                <w:rFonts w:ascii="Times New Roman" w:eastAsia="Times New Roman" w:hAnsi="Times New Roman" w:cs="Times New Roman"/>
                <w:sz w:val="24"/>
                <w:szCs w:val="24"/>
                <w:vertAlign w:val="superscript"/>
                <w:lang w:val="vi-VN"/>
              </w:rPr>
              <w:t>2</w:t>
            </w:r>
          </w:p>
        </w:tc>
        <w:tc>
          <w:tcPr>
            <w:tcW w:w="1100" w:type="pct"/>
            <w:tcBorders>
              <w:top w:val="nil"/>
              <w:left w:val="nil"/>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454.000</w:t>
            </w:r>
          </w:p>
        </w:tc>
        <w:tc>
          <w:tcPr>
            <w:tcW w:w="1300" w:type="pct"/>
            <w:tcBorders>
              <w:top w:val="nil"/>
              <w:left w:val="nil"/>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302.000</w:t>
            </w:r>
          </w:p>
        </w:tc>
      </w:tr>
      <w:tr w:rsidR="0095576A" w:rsidRPr="0095576A" w:rsidTr="0095576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6</w:t>
            </w:r>
          </w:p>
        </w:tc>
        <w:tc>
          <w:tcPr>
            <w:tcW w:w="2100" w:type="pct"/>
            <w:tcBorders>
              <w:top w:val="nil"/>
              <w:left w:val="nil"/>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Từ &gt; 3.000 - 10.000m</w:t>
            </w:r>
            <w:r w:rsidRPr="0095576A">
              <w:rPr>
                <w:rFonts w:ascii="Times New Roman" w:eastAsia="Times New Roman" w:hAnsi="Times New Roman" w:cs="Times New Roman"/>
                <w:sz w:val="24"/>
                <w:szCs w:val="24"/>
                <w:vertAlign w:val="superscript"/>
                <w:lang w:val="vi-VN"/>
              </w:rPr>
              <w:t>2</w:t>
            </w:r>
          </w:p>
        </w:tc>
        <w:tc>
          <w:tcPr>
            <w:tcW w:w="1100" w:type="pct"/>
            <w:tcBorders>
              <w:top w:val="nil"/>
              <w:left w:val="nil"/>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698.000</w:t>
            </w:r>
          </w:p>
        </w:tc>
        <w:tc>
          <w:tcPr>
            <w:tcW w:w="1300" w:type="pct"/>
            <w:tcBorders>
              <w:top w:val="nil"/>
              <w:left w:val="nil"/>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466.000</w:t>
            </w:r>
          </w:p>
        </w:tc>
      </w:tr>
    </w:tbl>
    <w:p w:rsidR="0095576A" w:rsidRPr="0095576A" w:rsidRDefault="0095576A" w:rsidP="0095576A">
      <w:pPr>
        <w:shd w:val="clear" w:color="auto" w:fill="FFFFFF"/>
        <w:spacing w:before="120" w:after="120" w:line="234" w:lineRule="atLeast"/>
        <w:rPr>
          <w:rFonts w:ascii="Arial" w:eastAsia="Times New Roman" w:hAnsi="Arial" w:cs="Arial"/>
          <w:color w:val="000000"/>
          <w:sz w:val="18"/>
          <w:szCs w:val="18"/>
        </w:rPr>
      </w:pPr>
      <w:r w:rsidRPr="0095576A">
        <w:rPr>
          <w:rFonts w:ascii="Arial" w:eastAsia="Times New Roman" w:hAnsi="Arial" w:cs="Arial"/>
          <w:b/>
          <w:bCs/>
          <w:i/>
          <w:iCs/>
          <w:color w:val="000000"/>
          <w:sz w:val="18"/>
          <w:szCs w:val="18"/>
          <w:lang w:val="vi-VN"/>
        </w:rPr>
        <w:t>Ghi chú:</w:t>
      </w:r>
      <w:r w:rsidRPr="0095576A">
        <w:rPr>
          <w:rFonts w:ascii="Arial" w:eastAsia="Times New Roman" w:hAnsi="Arial" w:cs="Arial"/>
          <w:color w:val="000000"/>
          <w:sz w:val="18"/>
          <w:szCs w:val="18"/>
          <w:lang w:val="vi-VN"/>
        </w:rPr>
        <w:t> Đơn giá trên đã b</w:t>
      </w:r>
      <w:r w:rsidRPr="0095576A">
        <w:rPr>
          <w:rFonts w:ascii="Arial" w:eastAsia="Times New Roman" w:hAnsi="Arial" w:cs="Arial"/>
          <w:color w:val="000000"/>
          <w:sz w:val="18"/>
          <w:szCs w:val="18"/>
        </w:rPr>
        <w:t>a</w:t>
      </w:r>
      <w:r w:rsidRPr="0095576A">
        <w:rPr>
          <w:rFonts w:ascii="Arial" w:eastAsia="Times New Roman" w:hAnsi="Arial" w:cs="Arial"/>
          <w:color w:val="000000"/>
          <w:sz w:val="18"/>
          <w:szCs w:val="18"/>
          <w:lang w:val="vi-VN"/>
        </w:rPr>
        <w:t>o gồm thuế VAT, được áp dụng trong trường; h</w:t>
      </w:r>
      <w:r w:rsidRPr="0095576A">
        <w:rPr>
          <w:rFonts w:ascii="Arial" w:eastAsia="Times New Roman" w:hAnsi="Arial" w:cs="Arial"/>
          <w:color w:val="000000"/>
          <w:sz w:val="18"/>
          <w:szCs w:val="18"/>
        </w:rPr>
        <w:t>ợ</w:t>
      </w:r>
      <w:r w:rsidRPr="0095576A">
        <w:rPr>
          <w:rFonts w:ascii="Arial" w:eastAsia="Times New Roman" w:hAnsi="Arial" w:cs="Arial"/>
          <w:color w:val="000000"/>
          <w:sz w:val="18"/>
          <w:szCs w:val="18"/>
          <w:lang w:val="vi-VN"/>
        </w:rPr>
        <w:t>p người sử dụng đất thực hiện các quyền làm thay đổi ranh giới, diện tích thử</w:t>
      </w:r>
      <w:r w:rsidRPr="0095576A">
        <w:rPr>
          <w:rFonts w:ascii="Arial" w:eastAsia="Times New Roman" w:hAnsi="Arial" w:cs="Arial"/>
          <w:color w:val="000000"/>
          <w:sz w:val="18"/>
          <w:szCs w:val="18"/>
        </w:rPr>
        <w:t>a </w:t>
      </w:r>
      <w:r w:rsidRPr="0095576A">
        <w:rPr>
          <w:rFonts w:ascii="Arial" w:eastAsia="Times New Roman" w:hAnsi="Arial" w:cs="Arial"/>
          <w:color w:val="000000"/>
          <w:sz w:val="18"/>
          <w:szCs w:val="18"/>
          <w:lang w:val="vi-VN"/>
        </w:rPr>
        <w:t>đất so với bản đ</w:t>
      </w:r>
      <w:r w:rsidRPr="0095576A">
        <w:rPr>
          <w:rFonts w:ascii="Arial" w:eastAsia="Times New Roman" w:hAnsi="Arial" w:cs="Arial"/>
          <w:color w:val="000000"/>
          <w:sz w:val="18"/>
          <w:szCs w:val="18"/>
        </w:rPr>
        <w:t>ồ </w:t>
      </w:r>
      <w:r w:rsidRPr="0095576A">
        <w:rPr>
          <w:rFonts w:ascii="Arial" w:eastAsia="Times New Roman" w:hAnsi="Arial" w:cs="Arial"/>
          <w:color w:val="000000"/>
          <w:sz w:val="18"/>
          <w:szCs w:val="18"/>
          <w:lang w:val="vi-VN"/>
        </w:rPr>
        <w:t>địa chính và hợp đồng với tư vấn có chức năng hành nghề, lập bản vẽ trích đo địa chính thửa đất mà chưa có ý kiến thẩm định của cơ quan Tài nguyên và Môi trường, nay có đề nghị thẩm định để thực hiện các quyền về sử dụng đất.</w:t>
      </w:r>
    </w:p>
    <w:p w:rsidR="0095576A" w:rsidRPr="0095576A" w:rsidRDefault="0095576A" w:rsidP="0095576A">
      <w:pPr>
        <w:shd w:val="clear" w:color="auto" w:fill="FFFFFF"/>
        <w:spacing w:before="120" w:after="120" w:line="234" w:lineRule="atLeast"/>
        <w:rPr>
          <w:rFonts w:ascii="Arial" w:eastAsia="Times New Roman" w:hAnsi="Arial" w:cs="Arial"/>
          <w:color w:val="000000"/>
          <w:sz w:val="18"/>
          <w:szCs w:val="18"/>
        </w:rPr>
      </w:pPr>
      <w:r w:rsidRPr="0095576A">
        <w:rPr>
          <w:rFonts w:ascii="Arial" w:eastAsia="Times New Roman" w:hAnsi="Arial" w:cs="Arial"/>
          <w:color w:val="000000"/>
          <w:sz w:val="18"/>
          <w:szCs w:val="18"/>
        </w:rPr>
        <w:t> </w:t>
      </w:r>
    </w:p>
    <w:p w:rsidR="0095576A" w:rsidRPr="0095576A" w:rsidRDefault="0095576A" w:rsidP="0095576A">
      <w:pPr>
        <w:shd w:val="clear" w:color="auto" w:fill="FFFFFF"/>
        <w:spacing w:before="120" w:after="120" w:line="234" w:lineRule="atLeast"/>
        <w:jc w:val="center"/>
        <w:rPr>
          <w:rFonts w:ascii="Arial" w:eastAsia="Times New Roman" w:hAnsi="Arial" w:cs="Arial"/>
          <w:color w:val="000000"/>
          <w:sz w:val="18"/>
          <w:szCs w:val="18"/>
        </w:rPr>
      </w:pPr>
      <w:r w:rsidRPr="0095576A">
        <w:rPr>
          <w:rFonts w:ascii="Arial" w:eastAsia="Times New Roman" w:hAnsi="Arial" w:cs="Arial"/>
          <w:b/>
          <w:bCs/>
          <w:color w:val="000000"/>
          <w:sz w:val="24"/>
          <w:szCs w:val="24"/>
        </w:rPr>
        <w:t>PHỤ LỤC 3</w:t>
      </w:r>
    </w:p>
    <w:p w:rsidR="0095576A" w:rsidRPr="0095576A" w:rsidRDefault="0095576A" w:rsidP="0095576A">
      <w:pPr>
        <w:shd w:val="clear" w:color="auto" w:fill="FFFFFF"/>
        <w:spacing w:before="120" w:after="120" w:line="234" w:lineRule="atLeast"/>
        <w:jc w:val="center"/>
        <w:rPr>
          <w:rFonts w:ascii="Arial" w:eastAsia="Times New Roman" w:hAnsi="Arial" w:cs="Arial"/>
          <w:color w:val="000000"/>
          <w:sz w:val="18"/>
          <w:szCs w:val="18"/>
        </w:rPr>
      </w:pPr>
      <w:r w:rsidRPr="0095576A">
        <w:rPr>
          <w:rFonts w:ascii="Arial" w:eastAsia="Times New Roman" w:hAnsi="Arial" w:cs="Arial"/>
          <w:color w:val="000000"/>
          <w:sz w:val="18"/>
          <w:szCs w:val="18"/>
        </w:rPr>
        <w:t>ĐƠN GIÁ ĐO ĐẠC NHÀ HOẶC CÔNG TRÌNH XÂY DỰNG TRÊN ĐẤT</w:t>
      </w:r>
      <w:r w:rsidRPr="0095576A">
        <w:rPr>
          <w:rFonts w:ascii="Arial" w:eastAsia="Times New Roman" w:hAnsi="Arial" w:cs="Arial"/>
          <w:color w:val="000000"/>
          <w:sz w:val="18"/>
          <w:szCs w:val="18"/>
        </w:rPr>
        <w:br/>
      </w:r>
      <w:r w:rsidRPr="0095576A">
        <w:rPr>
          <w:rFonts w:ascii="Arial" w:eastAsia="Times New Roman" w:hAnsi="Arial" w:cs="Arial"/>
          <w:i/>
          <w:iCs/>
          <w:color w:val="000000"/>
          <w:sz w:val="18"/>
          <w:szCs w:val="18"/>
        </w:rPr>
        <w:t>(</w:t>
      </w:r>
      <w:proofErr w:type="spellStart"/>
      <w:r w:rsidRPr="0095576A">
        <w:rPr>
          <w:rFonts w:ascii="Arial" w:eastAsia="Times New Roman" w:hAnsi="Arial" w:cs="Arial"/>
          <w:i/>
          <w:iCs/>
          <w:color w:val="000000"/>
          <w:sz w:val="18"/>
          <w:szCs w:val="18"/>
        </w:rPr>
        <w:t>Kèm</w:t>
      </w:r>
      <w:proofErr w:type="spellEnd"/>
      <w:r w:rsidRPr="0095576A">
        <w:rPr>
          <w:rFonts w:ascii="Arial" w:eastAsia="Times New Roman" w:hAnsi="Arial" w:cs="Arial"/>
          <w:i/>
          <w:iCs/>
          <w:color w:val="000000"/>
          <w:sz w:val="18"/>
          <w:szCs w:val="18"/>
        </w:rPr>
        <w:t xml:space="preserve"> </w:t>
      </w:r>
      <w:proofErr w:type="spellStart"/>
      <w:r w:rsidRPr="0095576A">
        <w:rPr>
          <w:rFonts w:ascii="Arial" w:eastAsia="Times New Roman" w:hAnsi="Arial" w:cs="Arial"/>
          <w:i/>
          <w:iCs/>
          <w:color w:val="000000"/>
          <w:sz w:val="18"/>
          <w:szCs w:val="18"/>
        </w:rPr>
        <w:t>theo</w:t>
      </w:r>
      <w:proofErr w:type="spellEnd"/>
      <w:r w:rsidRPr="0095576A">
        <w:rPr>
          <w:rFonts w:ascii="Arial" w:eastAsia="Times New Roman" w:hAnsi="Arial" w:cs="Arial"/>
          <w:i/>
          <w:iCs/>
          <w:color w:val="000000"/>
          <w:sz w:val="18"/>
          <w:szCs w:val="18"/>
        </w:rPr>
        <w:t xml:space="preserve"> </w:t>
      </w:r>
      <w:proofErr w:type="spellStart"/>
      <w:r w:rsidRPr="0095576A">
        <w:rPr>
          <w:rFonts w:ascii="Arial" w:eastAsia="Times New Roman" w:hAnsi="Arial" w:cs="Arial"/>
          <w:i/>
          <w:iCs/>
          <w:color w:val="000000"/>
          <w:sz w:val="18"/>
          <w:szCs w:val="18"/>
        </w:rPr>
        <w:t>Quyết</w:t>
      </w:r>
      <w:proofErr w:type="spellEnd"/>
      <w:r w:rsidRPr="0095576A">
        <w:rPr>
          <w:rFonts w:ascii="Arial" w:eastAsia="Times New Roman" w:hAnsi="Arial" w:cs="Arial"/>
          <w:i/>
          <w:iCs/>
          <w:color w:val="000000"/>
          <w:sz w:val="18"/>
          <w:szCs w:val="18"/>
        </w:rPr>
        <w:t xml:space="preserve"> </w:t>
      </w:r>
      <w:proofErr w:type="spellStart"/>
      <w:r w:rsidRPr="0095576A">
        <w:rPr>
          <w:rFonts w:ascii="Arial" w:eastAsia="Times New Roman" w:hAnsi="Arial" w:cs="Arial"/>
          <w:i/>
          <w:iCs/>
          <w:color w:val="000000"/>
          <w:sz w:val="18"/>
          <w:szCs w:val="18"/>
        </w:rPr>
        <w:t>định</w:t>
      </w:r>
      <w:proofErr w:type="spellEnd"/>
      <w:r w:rsidRPr="0095576A">
        <w:rPr>
          <w:rFonts w:ascii="Arial" w:eastAsia="Times New Roman" w:hAnsi="Arial" w:cs="Arial"/>
          <w:i/>
          <w:iCs/>
          <w:color w:val="000000"/>
          <w:sz w:val="18"/>
          <w:szCs w:val="18"/>
        </w:rPr>
        <w:t xml:space="preserve"> </w:t>
      </w:r>
      <w:proofErr w:type="spellStart"/>
      <w:r w:rsidRPr="0095576A">
        <w:rPr>
          <w:rFonts w:ascii="Arial" w:eastAsia="Times New Roman" w:hAnsi="Arial" w:cs="Arial"/>
          <w:i/>
          <w:iCs/>
          <w:color w:val="000000"/>
          <w:sz w:val="18"/>
          <w:szCs w:val="18"/>
        </w:rPr>
        <w:t>số</w:t>
      </w:r>
      <w:proofErr w:type="spellEnd"/>
      <w:r w:rsidRPr="0095576A">
        <w:rPr>
          <w:rFonts w:ascii="Arial" w:eastAsia="Times New Roman" w:hAnsi="Arial" w:cs="Arial"/>
          <w:i/>
          <w:iCs/>
          <w:color w:val="000000"/>
          <w:sz w:val="18"/>
          <w:szCs w:val="18"/>
        </w:rPr>
        <w:t xml:space="preserve"> 14</w:t>
      </w:r>
      <w:r w:rsidRPr="0095576A">
        <w:rPr>
          <w:rFonts w:ascii="Arial" w:eastAsia="Times New Roman" w:hAnsi="Arial" w:cs="Arial"/>
          <w:i/>
          <w:iCs/>
          <w:color w:val="000000"/>
          <w:sz w:val="18"/>
          <w:szCs w:val="18"/>
          <w:lang w:val="vi-VN"/>
        </w:rPr>
        <w:t>/2019/QĐ-UBND ngày 18 tháng</w:t>
      </w:r>
      <w:r w:rsidRPr="0095576A">
        <w:rPr>
          <w:rFonts w:ascii="Arial" w:eastAsia="Times New Roman" w:hAnsi="Arial" w:cs="Arial"/>
          <w:i/>
          <w:iCs/>
          <w:color w:val="000000"/>
          <w:sz w:val="18"/>
          <w:szCs w:val="18"/>
        </w:rPr>
        <w:t> 3 </w:t>
      </w:r>
      <w:r w:rsidRPr="0095576A">
        <w:rPr>
          <w:rFonts w:ascii="Arial" w:eastAsia="Times New Roman" w:hAnsi="Arial" w:cs="Arial"/>
          <w:i/>
          <w:iCs/>
          <w:color w:val="000000"/>
          <w:sz w:val="18"/>
          <w:szCs w:val="18"/>
          <w:lang w:val="vi-VN"/>
        </w:rPr>
        <w:t>năm 2019 </w:t>
      </w:r>
      <w:proofErr w:type="spellStart"/>
      <w:r w:rsidRPr="0095576A">
        <w:rPr>
          <w:rFonts w:ascii="Arial" w:eastAsia="Times New Roman" w:hAnsi="Arial" w:cs="Arial"/>
          <w:i/>
          <w:iCs/>
          <w:color w:val="000000"/>
          <w:sz w:val="18"/>
          <w:szCs w:val="18"/>
        </w:rPr>
        <w:t>của</w:t>
      </w:r>
      <w:proofErr w:type="spellEnd"/>
      <w:r w:rsidRPr="0095576A">
        <w:rPr>
          <w:rFonts w:ascii="Arial" w:eastAsia="Times New Roman" w:hAnsi="Arial" w:cs="Arial"/>
          <w:i/>
          <w:iCs/>
          <w:color w:val="000000"/>
          <w:sz w:val="18"/>
          <w:szCs w:val="18"/>
        </w:rPr>
        <w:t> </w:t>
      </w:r>
      <w:r w:rsidRPr="0095576A">
        <w:rPr>
          <w:rFonts w:ascii="Arial" w:eastAsia="Times New Roman" w:hAnsi="Arial" w:cs="Arial"/>
          <w:i/>
          <w:iCs/>
          <w:color w:val="000000"/>
          <w:sz w:val="18"/>
          <w:szCs w:val="18"/>
          <w:lang w:val="vi-VN"/>
        </w:rPr>
        <w:t>Ủy ban nh</w:t>
      </w:r>
      <w:r w:rsidRPr="0095576A">
        <w:rPr>
          <w:rFonts w:ascii="Arial" w:eastAsia="Times New Roman" w:hAnsi="Arial" w:cs="Arial"/>
          <w:i/>
          <w:iCs/>
          <w:color w:val="000000"/>
          <w:sz w:val="18"/>
          <w:szCs w:val="18"/>
        </w:rPr>
        <w:t>â</w:t>
      </w:r>
      <w:r w:rsidRPr="0095576A">
        <w:rPr>
          <w:rFonts w:ascii="Arial" w:eastAsia="Times New Roman" w:hAnsi="Arial" w:cs="Arial"/>
          <w:i/>
          <w:iCs/>
          <w:color w:val="000000"/>
          <w:sz w:val="18"/>
          <w:szCs w:val="18"/>
          <w:lang w:val="vi-VN"/>
        </w:rPr>
        <w:t>n dân tỉnh Thừa Thiên Huế)</w:t>
      </w:r>
    </w:p>
    <w:tbl>
      <w:tblPr>
        <w:tblW w:w="5000" w:type="pct"/>
        <w:tblCellSpacing w:w="0" w:type="dxa"/>
        <w:tblCellMar>
          <w:left w:w="0" w:type="dxa"/>
          <w:right w:w="0" w:type="dxa"/>
        </w:tblCellMar>
        <w:tblLook w:val="04A0" w:firstRow="1" w:lastRow="0" w:firstColumn="1" w:lastColumn="0" w:noHBand="0" w:noVBand="1"/>
      </w:tblPr>
      <w:tblGrid>
        <w:gridCol w:w="760"/>
        <w:gridCol w:w="3987"/>
        <w:gridCol w:w="2089"/>
        <w:gridCol w:w="2564"/>
      </w:tblGrid>
      <w:tr w:rsidR="0095576A" w:rsidRPr="0095576A" w:rsidTr="0095576A">
        <w:trPr>
          <w:tblCellSpacing w:w="0" w:type="dxa"/>
        </w:trPr>
        <w:tc>
          <w:tcPr>
            <w:tcW w:w="400" w:type="pct"/>
            <w:vMerge w:val="restart"/>
            <w:tcBorders>
              <w:top w:val="single" w:sz="8" w:space="0" w:color="auto"/>
              <w:left w:val="single" w:sz="8" w:space="0" w:color="auto"/>
              <w:bottom w:val="nil"/>
              <w:right w:val="nil"/>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b/>
                <w:bCs/>
                <w:sz w:val="24"/>
                <w:szCs w:val="24"/>
                <w:lang w:val="vi-VN"/>
              </w:rPr>
              <w:t>STT</w:t>
            </w:r>
          </w:p>
        </w:tc>
        <w:tc>
          <w:tcPr>
            <w:tcW w:w="2100" w:type="pct"/>
            <w:vMerge w:val="restart"/>
            <w:tcBorders>
              <w:top w:val="single" w:sz="8" w:space="0" w:color="auto"/>
              <w:left w:val="single" w:sz="8" w:space="0" w:color="auto"/>
              <w:bottom w:val="nil"/>
              <w:right w:val="nil"/>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b/>
                <w:bCs/>
                <w:sz w:val="24"/>
                <w:szCs w:val="24"/>
                <w:lang w:val="vi-VN"/>
              </w:rPr>
              <w:t xml:space="preserve">Diện tích chiếm đất công trình xây </w:t>
            </w:r>
            <w:r w:rsidRPr="0095576A">
              <w:rPr>
                <w:rFonts w:ascii="Times New Roman" w:eastAsia="Times New Roman" w:hAnsi="Times New Roman" w:cs="Times New Roman"/>
                <w:b/>
                <w:bCs/>
                <w:sz w:val="24"/>
                <w:szCs w:val="24"/>
                <w:lang w:val="vi-VN"/>
              </w:rPr>
              <w:lastRenderedPageBreak/>
              <w:t>dựng hoặc diện tích sàn xây dựng</w:t>
            </w:r>
          </w:p>
        </w:tc>
        <w:tc>
          <w:tcPr>
            <w:tcW w:w="2450" w:type="pct"/>
            <w:gridSpan w:val="2"/>
            <w:tcBorders>
              <w:top w:val="single" w:sz="8" w:space="0" w:color="auto"/>
              <w:left w:val="single" w:sz="8" w:space="0" w:color="auto"/>
              <w:bottom w:val="nil"/>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b/>
                <w:bCs/>
                <w:sz w:val="24"/>
                <w:szCs w:val="24"/>
                <w:lang w:val="vi-VN"/>
              </w:rPr>
              <w:lastRenderedPageBreak/>
              <w:t>Giá dịch vụ (đ</w:t>
            </w:r>
            <w:r w:rsidRPr="0095576A">
              <w:rPr>
                <w:rFonts w:ascii="Times New Roman" w:eastAsia="Times New Roman" w:hAnsi="Times New Roman" w:cs="Times New Roman"/>
                <w:b/>
                <w:bCs/>
                <w:sz w:val="24"/>
                <w:szCs w:val="24"/>
              </w:rPr>
              <w:t>ồ</w:t>
            </w:r>
            <w:r w:rsidRPr="0095576A">
              <w:rPr>
                <w:rFonts w:ascii="Times New Roman" w:eastAsia="Times New Roman" w:hAnsi="Times New Roman" w:cs="Times New Roman"/>
                <w:b/>
                <w:bCs/>
                <w:sz w:val="24"/>
                <w:szCs w:val="24"/>
                <w:lang w:val="vi-VN"/>
              </w:rPr>
              <w:t>ng/thửa, mảnh)</w:t>
            </w:r>
          </w:p>
        </w:tc>
      </w:tr>
      <w:tr w:rsidR="0095576A" w:rsidRPr="0095576A" w:rsidTr="0095576A">
        <w:trPr>
          <w:tblCellSpacing w:w="0" w:type="dxa"/>
        </w:trPr>
        <w:tc>
          <w:tcPr>
            <w:tcW w:w="0" w:type="auto"/>
            <w:vMerge/>
            <w:tcBorders>
              <w:top w:val="single" w:sz="8" w:space="0" w:color="auto"/>
              <w:left w:val="single" w:sz="8" w:space="0" w:color="auto"/>
              <w:bottom w:val="nil"/>
              <w:right w:val="nil"/>
            </w:tcBorders>
            <w:vAlign w:val="center"/>
            <w:hideMark/>
          </w:tcPr>
          <w:p w:rsidR="0095576A" w:rsidRPr="0095576A" w:rsidRDefault="0095576A" w:rsidP="0095576A">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95576A" w:rsidRPr="0095576A" w:rsidRDefault="0095576A" w:rsidP="0095576A">
            <w:pPr>
              <w:spacing w:after="0" w:line="240" w:lineRule="auto"/>
              <w:rPr>
                <w:rFonts w:ascii="Times New Roman" w:eastAsia="Times New Roman" w:hAnsi="Times New Roman" w:cs="Times New Roman"/>
                <w:sz w:val="24"/>
                <w:szCs w:val="24"/>
              </w:rPr>
            </w:pPr>
          </w:p>
        </w:tc>
        <w:tc>
          <w:tcPr>
            <w:tcW w:w="1100" w:type="pct"/>
            <w:tcBorders>
              <w:top w:val="single" w:sz="8" w:space="0" w:color="auto"/>
              <w:left w:val="single" w:sz="8" w:space="0" w:color="auto"/>
              <w:bottom w:val="nil"/>
              <w:right w:val="nil"/>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b/>
                <w:bCs/>
                <w:sz w:val="24"/>
                <w:szCs w:val="24"/>
                <w:lang w:val="vi-VN"/>
              </w:rPr>
              <w:t>Đất đô thị</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b/>
                <w:bCs/>
                <w:sz w:val="24"/>
                <w:szCs w:val="24"/>
                <w:lang w:val="vi-VN"/>
              </w:rPr>
              <w:t>Đất ngoài</w:t>
            </w:r>
            <w:r w:rsidRPr="0095576A">
              <w:rPr>
                <w:rFonts w:ascii="Times New Roman" w:eastAsia="Times New Roman" w:hAnsi="Times New Roman" w:cs="Times New Roman"/>
                <w:b/>
                <w:bCs/>
                <w:sz w:val="24"/>
                <w:szCs w:val="24"/>
              </w:rPr>
              <w:t> </w:t>
            </w:r>
            <w:proofErr w:type="spellStart"/>
            <w:r w:rsidRPr="0095576A">
              <w:rPr>
                <w:rFonts w:ascii="Times New Roman" w:eastAsia="Times New Roman" w:hAnsi="Times New Roman" w:cs="Times New Roman"/>
                <w:b/>
                <w:bCs/>
                <w:sz w:val="24"/>
                <w:szCs w:val="24"/>
              </w:rPr>
              <w:t>đô</w:t>
            </w:r>
            <w:proofErr w:type="spellEnd"/>
            <w:r w:rsidRPr="0095576A">
              <w:rPr>
                <w:rFonts w:ascii="Times New Roman" w:eastAsia="Times New Roman" w:hAnsi="Times New Roman" w:cs="Times New Roman"/>
                <w:b/>
                <w:bCs/>
                <w:sz w:val="24"/>
                <w:szCs w:val="24"/>
              </w:rPr>
              <w:t> </w:t>
            </w:r>
            <w:r w:rsidRPr="0095576A">
              <w:rPr>
                <w:rFonts w:ascii="Times New Roman" w:eastAsia="Times New Roman" w:hAnsi="Times New Roman" w:cs="Times New Roman"/>
                <w:b/>
                <w:bCs/>
                <w:sz w:val="24"/>
                <w:szCs w:val="24"/>
                <w:lang w:val="vi-VN"/>
              </w:rPr>
              <w:t>thị</w:t>
            </w:r>
          </w:p>
        </w:tc>
      </w:tr>
      <w:tr w:rsidR="0095576A" w:rsidRPr="0095576A" w:rsidTr="0095576A">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lastRenderedPageBreak/>
              <w:t>1</w:t>
            </w:r>
          </w:p>
        </w:tc>
        <w:tc>
          <w:tcPr>
            <w:tcW w:w="2100" w:type="pct"/>
            <w:tcBorders>
              <w:top w:val="single" w:sz="8" w:space="0" w:color="auto"/>
              <w:left w:val="single" w:sz="8" w:space="0" w:color="auto"/>
              <w:bottom w:val="nil"/>
              <w:right w:val="nil"/>
            </w:tcBorders>
            <w:shd w:val="clear" w:color="auto" w:fill="FFFFFF"/>
            <w:vAlign w:val="center"/>
            <w:hideMark/>
          </w:tcPr>
          <w:p w:rsidR="0095576A" w:rsidRPr="0095576A" w:rsidRDefault="0095576A" w:rsidP="0095576A">
            <w:pPr>
              <w:spacing w:before="120" w:after="120" w:line="234" w:lineRule="atLeast"/>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&lt; 100m</w:t>
            </w:r>
            <w:r w:rsidRPr="0095576A">
              <w:rPr>
                <w:rFonts w:ascii="Times New Roman" w:eastAsia="Times New Roman" w:hAnsi="Times New Roman" w:cs="Times New Roman"/>
                <w:sz w:val="24"/>
                <w:szCs w:val="24"/>
                <w:vertAlign w:val="superscript"/>
                <w:lang w:val="vi-VN"/>
              </w:rPr>
              <w:t>2</w:t>
            </w:r>
          </w:p>
        </w:tc>
        <w:tc>
          <w:tcPr>
            <w:tcW w:w="1100" w:type="pct"/>
            <w:tcBorders>
              <w:top w:val="single" w:sz="8" w:space="0" w:color="auto"/>
              <w:left w:val="single" w:sz="8" w:space="0" w:color="auto"/>
              <w:bottom w:val="nil"/>
              <w:right w:val="nil"/>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429.000</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287.000</w:t>
            </w:r>
          </w:p>
        </w:tc>
      </w:tr>
      <w:tr w:rsidR="0095576A" w:rsidRPr="0095576A" w:rsidTr="0095576A">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2</w:t>
            </w:r>
          </w:p>
        </w:tc>
        <w:tc>
          <w:tcPr>
            <w:tcW w:w="2100" w:type="pct"/>
            <w:tcBorders>
              <w:top w:val="single" w:sz="8" w:space="0" w:color="auto"/>
              <w:left w:val="single" w:sz="8" w:space="0" w:color="auto"/>
              <w:bottom w:val="nil"/>
              <w:right w:val="nil"/>
            </w:tcBorders>
            <w:shd w:val="clear" w:color="auto" w:fill="FFFFFF"/>
            <w:vAlign w:val="center"/>
            <w:hideMark/>
          </w:tcPr>
          <w:p w:rsidR="0095576A" w:rsidRPr="0095576A" w:rsidRDefault="0095576A" w:rsidP="0095576A">
            <w:pPr>
              <w:spacing w:before="120" w:after="120" w:line="234" w:lineRule="atLeast"/>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Từ 100 - 300m</w:t>
            </w:r>
            <w:r w:rsidRPr="0095576A">
              <w:rPr>
                <w:rFonts w:ascii="Times New Roman" w:eastAsia="Times New Roman" w:hAnsi="Times New Roman" w:cs="Times New Roman"/>
                <w:sz w:val="24"/>
                <w:szCs w:val="24"/>
                <w:vertAlign w:val="superscript"/>
                <w:lang w:val="vi-VN"/>
              </w:rPr>
              <w:t>2</w:t>
            </w:r>
          </w:p>
        </w:tc>
        <w:tc>
          <w:tcPr>
            <w:tcW w:w="1100" w:type="pct"/>
            <w:tcBorders>
              <w:top w:val="single" w:sz="8" w:space="0" w:color="auto"/>
              <w:left w:val="single" w:sz="8" w:space="0" w:color="auto"/>
              <w:bottom w:val="nil"/>
              <w:right w:val="nil"/>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510.000</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341.000</w:t>
            </w:r>
          </w:p>
        </w:tc>
      </w:tr>
      <w:tr w:rsidR="0095576A" w:rsidRPr="0095576A" w:rsidTr="0095576A">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3</w:t>
            </w:r>
          </w:p>
        </w:tc>
        <w:tc>
          <w:tcPr>
            <w:tcW w:w="2100" w:type="pct"/>
            <w:tcBorders>
              <w:top w:val="single" w:sz="8" w:space="0" w:color="auto"/>
              <w:left w:val="single" w:sz="8" w:space="0" w:color="auto"/>
              <w:bottom w:val="nil"/>
              <w:right w:val="nil"/>
            </w:tcBorders>
            <w:shd w:val="clear" w:color="auto" w:fill="FFFFFF"/>
            <w:vAlign w:val="center"/>
            <w:hideMark/>
          </w:tcPr>
          <w:p w:rsidR="0095576A" w:rsidRPr="0095576A" w:rsidRDefault="0095576A" w:rsidP="0095576A">
            <w:pPr>
              <w:spacing w:before="120" w:after="120" w:line="234" w:lineRule="atLeast"/>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Từ &gt; 300 - 500m</w:t>
            </w:r>
            <w:r w:rsidRPr="0095576A">
              <w:rPr>
                <w:rFonts w:ascii="Times New Roman" w:eastAsia="Times New Roman" w:hAnsi="Times New Roman" w:cs="Times New Roman"/>
                <w:sz w:val="24"/>
                <w:szCs w:val="24"/>
                <w:vertAlign w:val="superscript"/>
                <w:lang w:val="vi-VN"/>
              </w:rPr>
              <w:t>2</w:t>
            </w:r>
          </w:p>
        </w:tc>
        <w:tc>
          <w:tcPr>
            <w:tcW w:w="1100" w:type="pct"/>
            <w:tcBorders>
              <w:top w:val="single" w:sz="8" w:space="0" w:color="auto"/>
              <w:left w:val="single" w:sz="8" w:space="0" w:color="auto"/>
              <w:bottom w:val="nil"/>
              <w:right w:val="nil"/>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540.000</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362.000</w:t>
            </w:r>
          </w:p>
        </w:tc>
      </w:tr>
      <w:tr w:rsidR="0095576A" w:rsidRPr="0095576A" w:rsidTr="0095576A">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4</w:t>
            </w:r>
          </w:p>
        </w:tc>
        <w:tc>
          <w:tcPr>
            <w:tcW w:w="2100" w:type="pct"/>
            <w:tcBorders>
              <w:top w:val="single" w:sz="8" w:space="0" w:color="auto"/>
              <w:left w:val="single" w:sz="8" w:space="0" w:color="auto"/>
              <w:bottom w:val="nil"/>
              <w:right w:val="nil"/>
            </w:tcBorders>
            <w:shd w:val="clear" w:color="auto" w:fill="FFFFFF"/>
            <w:vAlign w:val="center"/>
            <w:hideMark/>
          </w:tcPr>
          <w:p w:rsidR="0095576A" w:rsidRPr="0095576A" w:rsidRDefault="0095576A" w:rsidP="0095576A">
            <w:pPr>
              <w:spacing w:before="120" w:after="120" w:line="234" w:lineRule="atLeast"/>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Từ &gt; 500- 1.000m</w:t>
            </w:r>
            <w:r w:rsidRPr="0095576A">
              <w:rPr>
                <w:rFonts w:ascii="Times New Roman" w:eastAsia="Times New Roman" w:hAnsi="Times New Roman" w:cs="Times New Roman"/>
                <w:sz w:val="24"/>
                <w:szCs w:val="24"/>
                <w:vertAlign w:val="superscript"/>
                <w:lang w:val="vi-VN"/>
              </w:rPr>
              <w:t>2</w:t>
            </w:r>
          </w:p>
        </w:tc>
        <w:tc>
          <w:tcPr>
            <w:tcW w:w="1100" w:type="pct"/>
            <w:tcBorders>
              <w:top w:val="single" w:sz="8" w:space="0" w:color="auto"/>
              <w:left w:val="single" w:sz="8" w:space="0" w:color="auto"/>
              <w:bottom w:val="nil"/>
              <w:right w:val="nil"/>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662.000</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441.000</w:t>
            </w:r>
          </w:p>
        </w:tc>
      </w:tr>
      <w:tr w:rsidR="0095576A" w:rsidRPr="0095576A" w:rsidTr="0095576A">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5</w:t>
            </w:r>
          </w:p>
        </w:tc>
        <w:tc>
          <w:tcPr>
            <w:tcW w:w="2100" w:type="pct"/>
            <w:tcBorders>
              <w:top w:val="single" w:sz="8" w:space="0" w:color="auto"/>
              <w:left w:val="single" w:sz="8" w:space="0" w:color="auto"/>
              <w:bottom w:val="nil"/>
              <w:right w:val="nil"/>
            </w:tcBorders>
            <w:shd w:val="clear" w:color="auto" w:fill="FFFFFF"/>
            <w:vAlign w:val="center"/>
            <w:hideMark/>
          </w:tcPr>
          <w:p w:rsidR="0095576A" w:rsidRPr="0095576A" w:rsidRDefault="0095576A" w:rsidP="0095576A">
            <w:pPr>
              <w:spacing w:before="120" w:after="120" w:line="234" w:lineRule="atLeast"/>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Từ &gt; 1.000 - 3.000m</w:t>
            </w:r>
            <w:r w:rsidRPr="0095576A">
              <w:rPr>
                <w:rFonts w:ascii="Times New Roman" w:eastAsia="Times New Roman" w:hAnsi="Times New Roman" w:cs="Times New Roman"/>
                <w:sz w:val="24"/>
                <w:szCs w:val="24"/>
                <w:vertAlign w:val="superscript"/>
                <w:lang w:val="vi-VN"/>
              </w:rPr>
              <w:t>2</w:t>
            </w:r>
          </w:p>
        </w:tc>
        <w:tc>
          <w:tcPr>
            <w:tcW w:w="1100" w:type="pct"/>
            <w:tcBorders>
              <w:top w:val="single" w:sz="8" w:space="0" w:color="auto"/>
              <w:left w:val="single" w:sz="8" w:space="0" w:color="auto"/>
              <w:bottom w:val="nil"/>
              <w:right w:val="nil"/>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908.000</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604.000</w:t>
            </w:r>
          </w:p>
        </w:tc>
      </w:tr>
      <w:tr w:rsidR="0095576A" w:rsidRPr="0095576A" w:rsidTr="0095576A">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6</w:t>
            </w:r>
          </w:p>
        </w:tc>
        <w:tc>
          <w:tcPr>
            <w:tcW w:w="2100" w:type="pct"/>
            <w:tcBorders>
              <w:top w:val="single" w:sz="8" w:space="0" w:color="auto"/>
              <w:left w:val="single" w:sz="8" w:space="0" w:color="auto"/>
              <w:bottom w:val="single" w:sz="8" w:space="0" w:color="auto"/>
              <w:right w:val="nil"/>
            </w:tcBorders>
            <w:shd w:val="clear" w:color="auto" w:fill="FFFFFF"/>
            <w:vAlign w:val="center"/>
            <w:hideMark/>
          </w:tcPr>
          <w:p w:rsidR="0095576A" w:rsidRPr="0095576A" w:rsidRDefault="0095576A" w:rsidP="0095576A">
            <w:pPr>
              <w:spacing w:before="120" w:after="120" w:line="234" w:lineRule="atLeast"/>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Từ &gt; 3.000- 10.000m</w:t>
            </w:r>
            <w:r w:rsidRPr="0095576A">
              <w:rPr>
                <w:rFonts w:ascii="Times New Roman" w:eastAsia="Times New Roman" w:hAnsi="Times New Roman" w:cs="Times New Roman"/>
                <w:sz w:val="24"/>
                <w:szCs w:val="24"/>
                <w:vertAlign w:val="superscript"/>
                <w:lang w:val="vi-VN"/>
              </w:rPr>
              <w:t>2</w:t>
            </w:r>
          </w:p>
        </w:tc>
        <w:tc>
          <w:tcPr>
            <w:tcW w:w="1100" w:type="pct"/>
            <w:tcBorders>
              <w:top w:val="single" w:sz="8" w:space="0" w:color="auto"/>
              <w:left w:val="single" w:sz="8" w:space="0" w:color="auto"/>
              <w:bottom w:val="single" w:sz="8" w:space="0" w:color="auto"/>
              <w:right w:val="nil"/>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1.395.000</w:t>
            </w:r>
          </w:p>
        </w:tc>
        <w:tc>
          <w:tcPr>
            <w:tcW w:w="1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5576A" w:rsidRPr="0095576A" w:rsidRDefault="0095576A" w:rsidP="0095576A">
            <w:pPr>
              <w:spacing w:before="120" w:after="120" w:line="234" w:lineRule="atLeast"/>
              <w:jc w:val="center"/>
              <w:rPr>
                <w:rFonts w:ascii="Times New Roman" w:eastAsia="Times New Roman" w:hAnsi="Times New Roman" w:cs="Times New Roman"/>
                <w:sz w:val="24"/>
                <w:szCs w:val="24"/>
              </w:rPr>
            </w:pPr>
            <w:r w:rsidRPr="0095576A">
              <w:rPr>
                <w:rFonts w:ascii="Times New Roman" w:eastAsia="Times New Roman" w:hAnsi="Times New Roman" w:cs="Times New Roman"/>
                <w:sz w:val="24"/>
                <w:szCs w:val="24"/>
                <w:lang w:val="vi-VN"/>
              </w:rPr>
              <w:t>932.000</w:t>
            </w:r>
          </w:p>
        </w:tc>
      </w:tr>
    </w:tbl>
    <w:p w:rsidR="0095576A" w:rsidRPr="0095576A" w:rsidRDefault="0095576A" w:rsidP="0095576A">
      <w:pPr>
        <w:shd w:val="clear" w:color="auto" w:fill="FFFFFF"/>
        <w:spacing w:before="120" w:after="120" w:line="234" w:lineRule="atLeast"/>
        <w:rPr>
          <w:rFonts w:ascii="Arial" w:eastAsia="Times New Roman" w:hAnsi="Arial" w:cs="Arial"/>
          <w:color w:val="000000"/>
          <w:sz w:val="18"/>
          <w:szCs w:val="18"/>
        </w:rPr>
      </w:pPr>
      <w:r w:rsidRPr="0095576A">
        <w:rPr>
          <w:rFonts w:ascii="Arial" w:eastAsia="Times New Roman" w:hAnsi="Arial" w:cs="Arial"/>
          <w:b/>
          <w:bCs/>
          <w:i/>
          <w:iCs/>
          <w:color w:val="000000"/>
          <w:sz w:val="18"/>
          <w:szCs w:val="18"/>
          <w:lang w:val="vi-VN"/>
        </w:rPr>
        <w:t>Ghi chú:</w:t>
      </w:r>
    </w:p>
    <w:p w:rsidR="0095576A" w:rsidRPr="0095576A" w:rsidRDefault="0095576A" w:rsidP="0095576A">
      <w:pPr>
        <w:shd w:val="clear" w:color="auto" w:fill="FFFFFF"/>
        <w:spacing w:before="120" w:after="120" w:line="234" w:lineRule="atLeast"/>
        <w:rPr>
          <w:rFonts w:ascii="Arial" w:eastAsia="Times New Roman" w:hAnsi="Arial" w:cs="Arial"/>
          <w:color w:val="000000"/>
          <w:sz w:val="18"/>
          <w:szCs w:val="18"/>
        </w:rPr>
      </w:pPr>
      <w:r w:rsidRPr="0095576A">
        <w:rPr>
          <w:rFonts w:ascii="Arial" w:eastAsia="Times New Roman" w:hAnsi="Arial" w:cs="Arial"/>
          <w:color w:val="000000"/>
          <w:sz w:val="18"/>
          <w:szCs w:val="18"/>
          <w:lang w:val="vi-VN"/>
        </w:rPr>
        <w:t>1. Đơn giá trên đã bao gồm thuế VAT; áp dụng đối với nhà, công trình xây dựng có 01 tầng.</w:t>
      </w:r>
    </w:p>
    <w:p w:rsidR="0095576A" w:rsidRPr="0095576A" w:rsidRDefault="0095576A" w:rsidP="0095576A">
      <w:pPr>
        <w:shd w:val="clear" w:color="auto" w:fill="FFFFFF"/>
        <w:spacing w:before="120" w:after="120" w:line="234" w:lineRule="atLeast"/>
        <w:rPr>
          <w:rFonts w:ascii="Arial" w:eastAsia="Times New Roman" w:hAnsi="Arial" w:cs="Arial"/>
          <w:color w:val="000000"/>
          <w:sz w:val="18"/>
          <w:szCs w:val="18"/>
        </w:rPr>
      </w:pPr>
      <w:r w:rsidRPr="0095576A">
        <w:rPr>
          <w:rFonts w:ascii="Arial" w:eastAsia="Times New Roman" w:hAnsi="Arial" w:cs="Arial"/>
          <w:color w:val="000000"/>
          <w:sz w:val="18"/>
          <w:szCs w:val="18"/>
          <w:lang w:val="vi-VN"/>
        </w:rPr>
        <w:t>2. Trường hợp nhà, công trình xây dựng có nhiều tầng mà diện tích xây dựng ở các t</w:t>
      </w:r>
      <w:r w:rsidRPr="0095576A">
        <w:rPr>
          <w:rFonts w:ascii="Arial" w:eastAsia="Times New Roman" w:hAnsi="Arial" w:cs="Arial"/>
          <w:color w:val="000000"/>
          <w:sz w:val="18"/>
          <w:szCs w:val="18"/>
        </w:rPr>
        <w:t>ầ</w:t>
      </w:r>
      <w:r w:rsidRPr="0095576A">
        <w:rPr>
          <w:rFonts w:ascii="Arial" w:eastAsia="Times New Roman" w:hAnsi="Arial" w:cs="Arial"/>
          <w:color w:val="000000"/>
          <w:sz w:val="18"/>
          <w:szCs w:val="18"/>
          <w:lang w:val="vi-VN"/>
        </w:rPr>
        <w:t>ng gi</w:t>
      </w:r>
      <w:r w:rsidRPr="0095576A">
        <w:rPr>
          <w:rFonts w:ascii="Arial" w:eastAsia="Times New Roman" w:hAnsi="Arial" w:cs="Arial"/>
          <w:color w:val="000000"/>
          <w:sz w:val="18"/>
          <w:szCs w:val="18"/>
        </w:rPr>
        <w:t>ố</w:t>
      </w:r>
      <w:r w:rsidRPr="0095576A">
        <w:rPr>
          <w:rFonts w:ascii="Arial" w:eastAsia="Times New Roman" w:hAnsi="Arial" w:cs="Arial"/>
          <w:color w:val="000000"/>
          <w:sz w:val="18"/>
          <w:szCs w:val="18"/>
          <w:lang w:val="vi-VN"/>
        </w:rPr>
        <w:t>ng nhau, không phải đo đạc riêng từng t</w:t>
      </w:r>
      <w:r w:rsidRPr="0095576A">
        <w:rPr>
          <w:rFonts w:ascii="Arial" w:eastAsia="Times New Roman" w:hAnsi="Arial" w:cs="Arial"/>
          <w:color w:val="000000"/>
          <w:sz w:val="18"/>
          <w:szCs w:val="18"/>
        </w:rPr>
        <w:t>ầ</w:t>
      </w:r>
      <w:r w:rsidRPr="0095576A">
        <w:rPr>
          <w:rFonts w:ascii="Arial" w:eastAsia="Times New Roman" w:hAnsi="Arial" w:cs="Arial"/>
          <w:color w:val="000000"/>
          <w:sz w:val="18"/>
          <w:szCs w:val="18"/>
          <w:lang w:val="vi-VN"/>
        </w:rPr>
        <w:t>ng thì chỉ tính đơn giá 01 tầng.</w:t>
      </w:r>
    </w:p>
    <w:p w:rsidR="0095576A" w:rsidRPr="0095576A" w:rsidRDefault="0095576A" w:rsidP="0095576A">
      <w:pPr>
        <w:shd w:val="clear" w:color="auto" w:fill="FFFFFF"/>
        <w:spacing w:before="120" w:after="120" w:line="234" w:lineRule="atLeast"/>
        <w:rPr>
          <w:rFonts w:ascii="Arial" w:eastAsia="Times New Roman" w:hAnsi="Arial" w:cs="Arial"/>
          <w:color w:val="000000"/>
          <w:sz w:val="18"/>
          <w:szCs w:val="18"/>
        </w:rPr>
      </w:pPr>
      <w:r w:rsidRPr="0095576A">
        <w:rPr>
          <w:rFonts w:ascii="Arial" w:eastAsia="Times New Roman" w:hAnsi="Arial" w:cs="Arial"/>
          <w:color w:val="000000"/>
          <w:sz w:val="18"/>
          <w:szCs w:val="18"/>
          <w:lang w:val="vi-VN"/>
        </w:rPr>
        <w:t>3. Trường hợp nhà, công trình xây dựng có nhiều tầng mà diện tích xây dựng ở các t</w:t>
      </w:r>
      <w:r w:rsidRPr="0095576A">
        <w:rPr>
          <w:rFonts w:ascii="Arial" w:eastAsia="Times New Roman" w:hAnsi="Arial" w:cs="Arial"/>
          <w:color w:val="000000"/>
          <w:sz w:val="18"/>
          <w:szCs w:val="18"/>
        </w:rPr>
        <w:t>ầ</w:t>
      </w:r>
      <w:r w:rsidRPr="0095576A">
        <w:rPr>
          <w:rFonts w:ascii="Arial" w:eastAsia="Times New Roman" w:hAnsi="Arial" w:cs="Arial"/>
          <w:color w:val="000000"/>
          <w:sz w:val="18"/>
          <w:szCs w:val="18"/>
          <w:lang w:val="vi-VN"/>
        </w:rPr>
        <w:t>ng không gi</w:t>
      </w:r>
      <w:r w:rsidRPr="0095576A">
        <w:rPr>
          <w:rFonts w:ascii="Arial" w:eastAsia="Times New Roman" w:hAnsi="Arial" w:cs="Arial"/>
          <w:color w:val="000000"/>
          <w:sz w:val="18"/>
          <w:szCs w:val="18"/>
        </w:rPr>
        <w:t>ố</w:t>
      </w:r>
      <w:r w:rsidRPr="0095576A">
        <w:rPr>
          <w:rFonts w:ascii="Arial" w:eastAsia="Times New Roman" w:hAnsi="Arial" w:cs="Arial"/>
          <w:color w:val="000000"/>
          <w:sz w:val="18"/>
          <w:szCs w:val="18"/>
          <w:lang w:val="vi-VN"/>
        </w:rPr>
        <w:t>ng nhau, phải đo đạc riêng từng tầng thì đơn giá cho mỗi tầng tính độc lập theo bảng trên.</w:t>
      </w:r>
    </w:p>
    <w:p w:rsidR="0095576A" w:rsidRPr="0095576A" w:rsidRDefault="0095576A" w:rsidP="0095576A">
      <w:pPr>
        <w:shd w:val="clear" w:color="auto" w:fill="FFFFFF"/>
        <w:spacing w:before="120" w:after="120" w:line="234" w:lineRule="atLeast"/>
        <w:rPr>
          <w:rFonts w:ascii="Arial" w:eastAsia="Times New Roman" w:hAnsi="Arial" w:cs="Arial"/>
          <w:color w:val="000000"/>
          <w:sz w:val="18"/>
          <w:szCs w:val="18"/>
        </w:rPr>
      </w:pPr>
      <w:r w:rsidRPr="0095576A">
        <w:rPr>
          <w:rFonts w:ascii="Arial" w:eastAsia="Times New Roman" w:hAnsi="Arial" w:cs="Arial"/>
          <w:color w:val="000000"/>
          <w:sz w:val="18"/>
          <w:szCs w:val="18"/>
          <w:lang w:val="vi-VN"/>
        </w:rPr>
        <w:t>4. Trường hợp ranh giới nhà, công trình xây dựng trùng với ranh giới đất chỉ tính một lần đơn giá đối với công tác đo đạc (nếu đo đạc tài sản đồng thời với với trích đo địa chính thửa đất thì chỉ thu theo đơn giá tại Phụ lục 1; nếu đo đạc tài sản thực hiện không đ</w:t>
      </w:r>
      <w:r w:rsidRPr="0095576A">
        <w:rPr>
          <w:rFonts w:ascii="Arial" w:eastAsia="Times New Roman" w:hAnsi="Arial" w:cs="Arial"/>
          <w:color w:val="000000"/>
          <w:sz w:val="18"/>
          <w:szCs w:val="18"/>
        </w:rPr>
        <w:t>ồ</w:t>
      </w:r>
      <w:r w:rsidRPr="0095576A">
        <w:rPr>
          <w:rFonts w:ascii="Arial" w:eastAsia="Times New Roman" w:hAnsi="Arial" w:cs="Arial"/>
          <w:color w:val="000000"/>
          <w:sz w:val="18"/>
          <w:szCs w:val="18"/>
          <w:lang w:val="vi-VN"/>
        </w:rPr>
        <w:t>ng thời với với trích đo địa chính thửa đất thì thu theo đơn giá của Phụ lục 3 này).</w:t>
      </w:r>
    </w:p>
    <w:p w:rsidR="0095576A" w:rsidRPr="0095576A" w:rsidRDefault="0095576A" w:rsidP="0095576A">
      <w:pPr>
        <w:shd w:val="clear" w:color="auto" w:fill="FFFFFF"/>
        <w:spacing w:after="0" w:line="240" w:lineRule="auto"/>
        <w:rPr>
          <w:rFonts w:ascii="Arial" w:eastAsia="Times New Roman" w:hAnsi="Arial" w:cs="Arial"/>
          <w:color w:val="000000"/>
          <w:sz w:val="18"/>
          <w:szCs w:val="18"/>
        </w:rPr>
      </w:pPr>
      <w:bookmarkStart w:id="1" w:name="_GoBack"/>
      <w:bookmarkEnd w:id="1"/>
    </w:p>
    <w:sectPr w:rsidR="0095576A" w:rsidRPr="009557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77967"/>
    <w:multiLevelType w:val="multilevel"/>
    <w:tmpl w:val="6F4C3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76A"/>
    <w:rsid w:val="008961FF"/>
    <w:rsid w:val="0095576A"/>
    <w:rsid w:val="00E55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5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7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5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7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0314">
      <w:bodyDiv w:val="1"/>
      <w:marLeft w:val="0"/>
      <w:marRight w:val="0"/>
      <w:marTop w:val="0"/>
      <w:marBottom w:val="0"/>
      <w:divBdr>
        <w:top w:val="none" w:sz="0" w:space="0" w:color="auto"/>
        <w:left w:val="none" w:sz="0" w:space="0" w:color="auto"/>
        <w:bottom w:val="none" w:sz="0" w:space="0" w:color="auto"/>
        <w:right w:val="none" w:sz="0" w:space="0" w:color="auto"/>
      </w:divBdr>
      <w:divsChild>
        <w:div w:id="1924802336">
          <w:marLeft w:val="0"/>
          <w:marRight w:val="0"/>
          <w:marTop w:val="0"/>
          <w:marBottom w:val="0"/>
          <w:divBdr>
            <w:top w:val="none" w:sz="0" w:space="0" w:color="auto"/>
            <w:left w:val="none" w:sz="0" w:space="0" w:color="auto"/>
            <w:bottom w:val="none" w:sz="0" w:space="0" w:color="auto"/>
            <w:right w:val="none" w:sz="0" w:space="0" w:color="auto"/>
          </w:divBdr>
          <w:divsChild>
            <w:div w:id="327515264">
              <w:marLeft w:val="0"/>
              <w:marRight w:val="0"/>
              <w:marTop w:val="0"/>
              <w:marBottom w:val="0"/>
              <w:divBdr>
                <w:top w:val="single" w:sz="12" w:space="0" w:color="F89B1A"/>
                <w:left w:val="single" w:sz="6" w:space="0" w:color="C8D4DB"/>
                <w:bottom w:val="none" w:sz="0" w:space="0" w:color="auto"/>
                <w:right w:val="single" w:sz="6" w:space="0" w:color="C8D4DB"/>
              </w:divBdr>
              <w:divsChild>
                <w:div w:id="927538999">
                  <w:marLeft w:val="0"/>
                  <w:marRight w:val="0"/>
                  <w:marTop w:val="0"/>
                  <w:marBottom w:val="0"/>
                  <w:divBdr>
                    <w:top w:val="none" w:sz="0" w:space="0" w:color="auto"/>
                    <w:left w:val="none" w:sz="0" w:space="0" w:color="auto"/>
                    <w:bottom w:val="none" w:sz="0" w:space="0" w:color="auto"/>
                    <w:right w:val="none" w:sz="0" w:space="0" w:color="auto"/>
                  </w:divBdr>
                  <w:divsChild>
                    <w:div w:id="300114629">
                      <w:marLeft w:val="0"/>
                      <w:marRight w:val="0"/>
                      <w:marTop w:val="0"/>
                      <w:marBottom w:val="0"/>
                      <w:divBdr>
                        <w:top w:val="none" w:sz="0" w:space="0" w:color="auto"/>
                        <w:left w:val="none" w:sz="0" w:space="0" w:color="auto"/>
                        <w:bottom w:val="none" w:sz="0" w:space="0" w:color="auto"/>
                        <w:right w:val="none" w:sz="0" w:space="0" w:color="auto"/>
                      </w:divBdr>
                      <w:divsChild>
                        <w:div w:id="1589391055">
                          <w:marLeft w:val="0"/>
                          <w:marRight w:val="225"/>
                          <w:marTop w:val="0"/>
                          <w:marBottom w:val="0"/>
                          <w:divBdr>
                            <w:top w:val="none" w:sz="0" w:space="0" w:color="auto"/>
                            <w:left w:val="none" w:sz="0" w:space="0" w:color="auto"/>
                            <w:bottom w:val="none" w:sz="0" w:space="0" w:color="auto"/>
                            <w:right w:val="none" w:sz="0" w:space="0" w:color="auto"/>
                          </w:divBdr>
                          <w:divsChild>
                            <w:div w:id="251159952">
                              <w:marLeft w:val="0"/>
                              <w:marRight w:val="0"/>
                              <w:marTop w:val="0"/>
                              <w:marBottom w:val="0"/>
                              <w:divBdr>
                                <w:top w:val="none" w:sz="0" w:space="0" w:color="auto"/>
                                <w:left w:val="none" w:sz="0" w:space="0" w:color="auto"/>
                                <w:bottom w:val="none" w:sz="0" w:space="0" w:color="auto"/>
                                <w:right w:val="none" w:sz="0" w:space="0" w:color="auto"/>
                              </w:divBdr>
                              <w:divsChild>
                                <w:div w:id="1502810707">
                                  <w:marLeft w:val="0"/>
                                  <w:marRight w:val="0"/>
                                  <w:marTop w:val="0"/>
                                  <w:marBottom w:val="0"/>
                                  <w:divBdr>
                                    <w:top w:val="none" w:sz="0" w:space="0" w:color="auto"/>
                                    <w:left w:val="none" w:sz="0" w:space="0" w:color="auto"/>
                                    <w:bottom w:val="none" w:sz="0" w:space="0" w:color="auto"/>
                                    <w:right w:val="none" w:sz="0" w:space="0" w:color="auto"/>
                                  </w:divBdr>
                                  <w:divsChild>
                                    <w:div w:id="831216542">
                                      <w:marLeft w:val="0"/>
                                      <w:marRight w:val="0"/>
                                      <w:marTop w:val="0"/>
                                      <w:marBottom w:val="0"/>
                                      <w:divBdr>
                                        <w:top w:val="none" w:sz="0" w:space="0" w:color="auto"/>
                                        <w:left w:val="none" w:sz="0" w:space="0" w:color="auto"/>
                                        <w:bottom w:val="none" w:sz="0" w:space="0" w:color="auto"/>
                                        <w:right w:val="none" w:sz="0" w:space="0" w:color="auto"/>
                                      </w:divBdr>
                                      <w:divsChild>
                                        <w:div w:id="143401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112172">
                          <w:marLeft w:val="0"/>
                          <w:marRight w:val="0"/>
                          <w:marTop w:val="150"/>
                          <w:marBottom w:val="0"/>
                          <w:divBdr>
                            <w:top w:val="none" w:sz="0" w:space="0" w:color="auto"/>
                            <w:left w:val="none" w:sz="0" w:space="0" w:color="auto"/>
                            <w:bottom w:val="none" w:sz="0" w:space="0" w:color="auto"/>
                            <w:right w:val="none" w:sz="0" w:space="0" w:color="auto"/>
                          </w:divBdr>
                          <w:divsChild>
                            <w:div w:id="740252808">
                              <w:marLeft w:val="0"/>
                              <w:marRight w:val="0"/>
                              <w:marTop w:val="0"/>
                              <w:marBottom w:val="0"/>
                              <w:divBdr>
                                <w:top w:val="single" w:sz="2" w:space="0" w:color="BDC8D5"/>
                                <w:left w:val="single" w:sz="2" w:space="0" w:color="BDC8D5"/>
                                <w:bottom w:val="single" w:sz="2" w:space="8" w:color="BDC8D5"/>
                                <w:right w:val="single" w:sz="2" w:space="0" w:color="BDC8D5"/>
                              </w:divBdr>
                              <w:divsChild>
                                <w:div w:id="16289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2019-03-28T08:21:00Z</dcterms:created>
  <dcterms:modified xsi:type="dcterms:W3CDTF">2019-03-28T08:24:00Z</dcterms:modified>
</cp:coreProperties>
</file>